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5" w:rsidRPr="00920E83" w:rsidRDefault="00DD41C7" w:rsidP="00DD41C7">
      <w:pPr>
        <w:pStyle w:val="Title"/>
      </w:pPr>
      <w:bookmarkStart w:id="0" w:name="_GoBack"/>
      <w:bookmarkEnd w:id="0"/>
      <w:r>
        <w:t>Di</w:t>
      </w:r>
      <w:r w:rsidR="00F51726">
        <w:t>xie</w:t>
      </w:r>
      <w:r>
        <w:t xml:space="preserve"> State </w:t>
      </w:r>
      <w:r w:rsidR="00247D85" w:rsidRPr="00920E83">
        <w:t>University</w:t>
      </w:r>
    </w:p>
    <w:p w:rsidR="00247D85" w:rsidRPr="00920E83" w:rsidRDefault="00247D85" w:rsidP="00DD41C7">
      <w:pPr>
        <w:jc w:val="center"/>
        <w:rPr>
          <w:rFonts w:ascii="Benguiat Bk BT" w:hAnsi="Benguiat Bk BT"/>
          <w:sz w:val="32"/>
        </w:rPr>
      </w:pPr>
      <w:r w:rsidRPr="00920E83">
        <w:rPr>
          <w:rFonts w:ascii="Benguiat Bk BT" w:hAnsi="Benguiat Bk BT"/>
          <w:sz w:val="32"/>
        </w:rPr>
        <w:t xml:space="preserve">Department of </w:t>
      </w:r>
      <w:r w:rsidR="00F51726">
        <w:rPr>
          <w:rFonts w:ascii="Benguiat Bk BT" w:hAnsi="Benguiat Bk BT"/>
          <w:sz w:val="32"/>
        </w:rPr>
        <w:t>Humanities</w:t>
      </w:r>
    </w:p>
    <w:p w:rsidR="00FC5944" w:rsidRPr="00920E83" w:rsidRDefault="00FC5944" w:rsidP="00271A5B">
      <w:pPr>
        <w:jc w:val="center"/>
        <w:rPr>
          <w:rFonts w:ascii="Benguiat Bk BT" w:hAnsi="Benguiat Bk BT"/>
          <w:sz w:val="32"/>
        </w:rPr>
      </w:pPr>
      <w:r w:rsidRPr="00920E83">
        <w:rPr>
          <w:rFonts w:ascii="Benguiat Bk BT" w:hAnsi="Benguiat Bk BT"/>
          <w:sz w:val="32"/>
        </w:rPr>
        <w:t xml:space="preserve">SPAN </w:t>
      </w:r>
      <w:r w:rsidR="00355F56">
        <w:rPr>
          <w:rFonts w:ascii="Benguiat Bk BT" w:hAnsi="Benguiat Bk BT"/>
          <w:sz w:val="32"/>
        </w:rPr>
        <w:t>1</w:t>
      </w:r>
      <w:r w:rsidR="00DD41C7">
        <w:rPr>
          <w:rFonts w:ascii="Benguiat Bk BT" w:hAnsi="Benguiat Bk BT"/>
          <w:sz w:val="32"/>
        </w:rPr>
        <w:t>01</w:t>
      </w:r>
      <w:r w:rsidR="00F51726">
        <w:rPr>
          <w:rFonts w:ascii="Benguiat Bk BT" w:hAnsi="Benguiat Bk BT"/>
          <w:sz w:val="32"/>
        </w:rPr>
        <w:t>0</w:t>
      </w:r>
      <w:r w:rsidRPr="00920E83">
        <w:rPr>
          <w:rFonts w:ascii="Benguiat Bk BT" w:hAnsi="Benguiat Bk BT"/>
          <w:sz w:val="32"/>
        </w:rPr>
        <w:t xml:space="preserve"> </w:t>
      </w:r>
      <w:r w:rsidR="00F51726">
        <w:rPr>
          <w:rFonts w:ascii="Benguiat Bk BT" w:hAnsi="Benguiat Bk BT"/>
          <w:sz w:val="32"/>
        </w:rPr>
        <w:t>Beginning</w:t>
      </w:r>
      <w:r w:rsidR="00DD41C7">
        <w:rPr>
          <w:rFonts w:ascii="Benguiat Bk BT" w:hAnsi="Benguiat Bk BT"/>
          <w:sz w:val="32"/>
        </w:rPr>
        <w:t xml:space="preserve"> Spanish I</w:t>
      </w:r>
      <w:r w:rsidR="00B608BD">
        <w:rPr>
          <w:rFonts w:ascii="Benguiat Bk BT" w:hAnsi="Benguiat Bk BT"/>
          <w:sz w:val="32"/>
        </w:rPr>
        <w:t>, 4 credits</w:t>
      </w:r>
      <w:r w:rsidR="00920E83" w:rsidRPr="00920E83">
        <w:rPr>
          <w:rFonts w:ascii="Benguiat Bk BT" w:hAnsi="Benguiat Bk BT"/>
          <w:sz w:val="32"/>
        </w:rPr>
        <w:t xml:space="preserve"> – </w:t>
      </w:r>
      <w:r w:rsidR="00F45404">
        <w:rPr>
          <w:rFonts w:ascii="Benguiat Bk BT" w:hAnsi="Benguiat Bk BT"/>
          <w:sz w:val="32"/>
        </w:rPr>
        <w:t>Fall</w:t>
      </w:r>
      <w:r w:rsidR="00920E83" w:rsidRPr="00920E83">
        <w:rPr>
          <w:rFonts w:ascii="Benguiat Bk BT" w:hAnsi="Benguiat Bk BT"/>
          <w:sz w:val="32"/>
        </w:rPr>
        <w:t xml:space="preserve"> 20</w:t>
      </w:r>
      <w:r w:rsidR="00F460EE">
        <w:rPr>
          <w:rFonts w:ascii="Benguiat Bk BT" w:hAnsi="Benguiat Bk BT"/>
          <w:sz w:val="32"/>
        </w:rPr>
        <w:t>1</w:t>
      </w:r>
      <w:r w:rsidR="00323743">
        <w:rPr>
          <w:rFonts w:ascii="Benguiat Bk BT" w:hAnsi="Benguiat Bk BT"/>
          <w:sz w:val="32"/>
        </w:rPr>
        <w:t>6</w:t>
      </w:r>
    </w:p>
    <w:p w:rsidR="00247D85" w:rsidRPr="00920E83" w:rsidRDefault="00247D85" w:rsidP="00247D85"/>
    <w:p w:rsidR="00956946" w:rsidRDefault="00247D85" w:rsidP="00E677CC">
      <w:pPr>
        <w:tabs>
          <w:tab w:val="left" w:pos="-720"/>
        </w:tabs>
        <w:suppressAutoHyphens/>
        <w:rPr>
          <w:spacing w:val="-2"/>
        </w:rPr>
      </w:pPr>
      <w:r w:rsidRPr="00920E83">
        <w:rPr>
          <w:spacing w:val="-2"/>
        </w:rPr>
        <w:t xml:space="preserve">Section:      </w:t>
      </w:r>
      <w:r w:rsidRPr="00920E83">
        <w:rPr>
          <w:spacing w:val="-2"/>
        </w:rPr>
        <w:tab/>
      </w:r>
      <w:r w:rsidR="00F45404">
        <w:rPr>
          <w:spacing w:val="-2"/>
        </w:rPr>
        <w:t>1</w:t>
      </w:r>
      <w:r w:rsidR="00896202">
        <w:rPr>
          <w:spacing w:val="-2"/>
        </w:rPr>
        <w:t xml:space="preserve"> CRN </w:t>
      </w:r>
      <w:r w:rsidR="00F45404">
        <w:rPr>
          <w:spacing w:val="-2"/>
        </w:rPr>
        <w:t>40249</w:t>
      </w:r>
      <w:r w:rsidR="00F45404">
        <w:rPr>
          <w:spacing w:val="-2"/>
        </w:rPr>
        <w:tab/>
      </w:r>
      <w:r w:rsidR="00896202">
        <w:rPr>
          <w:spacing w:val="-2"/>
        </w:rPr>
        <w:tab/>
      </w:r>
      <w:r w:rsidR="00896202">
        <w:rPr>
          <w:spacing w:val="-2"/>
        </w:rPr>
        <w:tab/>
      </w:r>
      <w:r w:rsidR="00920E83" w:rsidRPr="00920E83">
        <w:rPr>
          <w:spacing w:val="-2"/>
        </w:rPr>
        <w:tab/>
      </w:r>
      <w:r w:rsidR="00956946">
        <w:rPr>
          <w:spacing w:val="-2"/>
        </w:rPr>
        <w:t xml:space="preserve">Classroom: </w:t>
      </w:r>
      <w:r w:rsidR="00956946">
        <w:rPr>
          <w:spacing w:val="-2"/>
        </w:rPr>
        <w:tab/>
      </w:r>
      <w:r w:rsidR="00323743">
        <w:rPr>
          <w:spacing w:val="-2"/>
        </w:rPr>
        <w:t>UPLAZAB 202B</w:t>
      </w:r>
      <w:r w:rsidR="00956946">
        <w:rPr>
          <w:spacing w:val="-2"/>
        </w:rPr>
        <w:t xml:space="preserve"> </w:t>
      </w:r>
      <w:r w:rsidR="00896202">
        <w:rPr>
          <w:spacing w:val="-2"/>
        </w:rPr>
        <w:t xml:space="preserve">  </w:t>
      </w:r>
      <w:r w:rsidR="00F45404">
        <w:rPr>
          <w:spacing w:val="-2"/>
        </w:rPr>
        <w:t>8</w:t>
      </w:r>
      <w:r w:rsidR="00956946">
        <w:rPr>
          <w:spacing w:val="-2"/>
        </w:rPr>
        <w:t>-</w:t>
      </w:r>
      <w:r w:rsidR="00F45404">
        <w:rPr>
          <w:spacing w:val="-2"/>
        </w:rPr>
        <w:t>8</w:t>
      </w:r>
      <w:r w:rsidR="00956946">
        <w:rPr>
          <w:spacing w:val="-2"/>
        </w:rPr>
        <w:t>:50 M-Th</w:t>
      </w:r>
    </w:p>
    <w:p w:rsidR="00247D85" w:rsidRPr="00920E83" w:rsidRDefault="00956946" w:rsidP="00E677CC">
      <w:pPr>
        <w:tabs>
          <w:tab w:val="left" w:pos="-720"/>
        </w:tabs>
        <w:suppressAutoHyphens/>
        <w:rPr>
          <w:spacing w:val="-2"/>
        </w:rPr>
      </w:pPr>
      <w:r w:rsidRPr="00920E83">
        <w:rPr>
          <w:spacing w:val="-2"/>
        </w:rPr>
        <w:t xml:space="preserve">Instructor:   </w:t>
      </w:r>
      <w:r w:rsidRPr="00920E83">
        <w:rPr>
          <w:spacing w:val="-2"/>
        </w:rPr>
        <w:tab/>
      </w:r>
      <w:r>
        <w:rPr>
          <w:spacing w:val="-2"/>
        </w:rPr>
        <w:t xml:space="preserve">Dr. Michael Cartmill             </w:t>
      </w:r>
      <w:r>
        <w:rPr>
          <w:spacing w:val="-2"/>
        </w:rPr>
        <w:tab/>
      </w:r>
      <w:r>
        <w:rPr>
          <w:spacing w:val="-2"/>
        </w:rPr>
        <w:tab/>
      </w:r>
      <w:r w:rsidR="00E677CC">
        <w:rPr>
          <w:spacing w:val="-2"/>
        </w:rPr>
        <w:t xml:space="preserve">Office Hours: </w:t>
      </w:r>
      <w:r w:rsidR="00E677CC">
        <w:rPr>
          <w:spacing w:val="-2"/>
        </w:rPr>
        <w:tab/>
      </w:r>
      <w:r w:rsidR="00323743" w:rsidRPr="006256C5">
        <w:rPr>
          <w:spacing w:val="-2"/>
          <w:sz w:val="22"/>
          <w:szCs w:val="22"/>
        </w:rPr>
        <w:t>M-Th 10-11am; T</w:t>
      </w:r>
      <w:r w:rsidR="00F45404">
        <w:rPr>
          <w:spacing w:val="-2"/>
          <w:sz w:val="22"/>
          <w:szCs w:val="22"/>
        </w:rPr>
        <w:t>,Th</w:t>
      </w:r>
      <w:r w:rsidR="00323743" w:rsidRPr="006256C5">
        <w:rPr>
          <w:spacing w:val="-2"/>
          <w:sz w:val="22"/>
          <w:szCs w:val="22"/>
        </w:rPr>
        <w:t xml:space="preserve"> 11-12</w:t>
      </w:r>
    </w:p>
    <w:p w:rsidR="00247D85" w:rsidRPr="00920E83" w:rsidRDefault="00956946" w:rsidP="00DD41C7">
      <w:pPr>
        <w:tabs>
          <w:tab w:val="left" w:pos="-720"/>
        </w:tabs>
        <w:suppressAutoHyphens/>
        <w:rPr>
          <w:spacing w:val="-2"/>
        </w:rPr>
      </w:pPr>
      <w:r w:rsidRPr="00920E83">
        <w:rPr>
          <w:spacing w:val="-2"/>
        </w:rPr>
        <w:t>Office:</w:t>
      </w:r>
      <w:r w:rsidRPr="00920E83">
        <w:rPr>
          <w:spacing w:val="-2"/>
        </w:rPr>
        <w:tab/>
      </w:r>
      <w:r w:rsidRPr="00920E83">
        <w:rPr>
          <w:spacing w:val="-2"/>
        </w:rPr>
        <w:tab/>
      </w:r>
      <w:r>
        <w:t xml:space="preserve">University Plaza </w:t>
      </w:r>
      <w:r w:rsidR="0023660D">
        <w:t>B</w:t>
      </w:r>
      <w:r>
        <w:t>121</w:t>
      </w:r>
      <w:r>
        <w:tab/>
      </w:r>
      <w:r>
        <w:tab/>
      </w:r>
      <w:r w:rsidR="00247D85" w:rsidRPr="00920E83">
        <w:rPr>
          <w:spacing w:val="-2"/>
        </w:rPr>
        <w:t xml:space="preserve">Office Phone:  </w:t>
      </w:r>
      <w:r w:rsidR="00DD41C7">
        <w:rPr>
          <w:spacing w:val="-2"/>
        </w:rPr>
        <w:t>(</w:t>
      </w:r>
      <w:r w:rsidR="00F51726">
        <w:rPr>
          <w:spacing w:val="-2"/>
        </w:rPr>
        <w:t>435</w:t>
      </w:r>
      <w:r w:rsidR="00DD41C7">
        <w:rPr>
          <w:spacing w:val="-2"/>
        </w:rPr>
        <w:t xml:space="preserve">) </w:t>
      </w:r>
      <w:r w:rsidR="00F51726">
        <w:t>652-7899</w:t>
      </w:r>
    </w:p>
    <w:p w:rsidR="007E7539" w:rsidRDefault="00FC5944" w:rsidP="007E7539">
      <w:pPr>
        <w:rPr>
          <w:rStyle w:val="Hyperlink"/>
        </w:rPr>
      </w:pPr>
      <w:r w:rsidRPr="00920E83">
        <w:rPr>
          <w:spacing w:val="-2"/>
        </w:rPr>
        <w:t>E-mail:</w:t>
      </w:r>
      <w:r w:rsidRPr="00920E83">
        <w:rPr>
          <w:spacing w:val="-2"/>
        </w:rPr>
        <w:tab/>
      </w:r>
      <w:r w:rsidRPr="00920E83">
        <w:rPr>
          <w:spacing w:val="-2"/>
        </w:rPr>
        <w:tab/>
      </w:r>
      <w:hyperlink r:id="rId5" w:history="1">
        <w:r w:rsidR="007E7539" w:rsidRPr="00E579D2">
          <w:rPr>
            <w:rStyle w:val="Hyperlink"/>
            <w:spacing w:val="-2"/>
          </w:rPr>
          <w:t>Michael.Cartmill@dixie.edu</w:t>
        </w:r>
      </w:hyperlink>
      <w:r w:rsidR="007E7539" w:rsidRPr="007E7539">
        <w:t xml:space="preserve"> </w:t>
      </w:r>
      <w:r w:rsidR="007E7539">
        <w:tab/>
      </w:r>
      <w:r w:rsidR="007E7539">
        <w:tab/>
        <w:t xml:space="preserve">Website: </w:t>
      </w:r>
      <w:r w:rsidR="007E7539">
        <w:tab/>
      </w:r>
      <w:hyperlink r:id="rId6" w:history="1">
        <w:r w:rsidR="00E332BD" w:rsidRPr="00E332BD">
          <w:rPr>
            <w:rStyle w:val="Hyperlink"/>
          </w:rPr>
          <w:t>http://</w:t>
        </w:r>
        <w:r w:rsidR="007E7539" w:rsidRPr="00E332BD">
          <w:rPr>
            <w:rStyle w:val="Hyperlink"/>
          </w:rPr>
          <w:t>drcartmill.com</w:t>
        </w:r>
      </w:hyperlink>
    </w:p>
    <w:p w:rsidR="007E7539" w:rsidRPr="00920E83" w:rsidRDefault="007E7539" w:rsidP="007E7539"/>
    <w:p w:rsidR="001D1F4D" w:rsidRPr="005B38A7" w:rsidRDefault="00920E83">
      <w:pPr>
        <w:pStyle w:val="BodyText"/>
        <w:rPr>
          <w:b/>
          <w:bCs/>
          <w:color w:val="000000"/>
        </w:rPr>
      </w:pPr>
      <w:r w:rsidRPr="005B38A7">
        <w:rPr>
          <w:b/>
          <w:bCs/>
          <w:color w:val="000000"/>
        </w:rPr>
        <w:t>C</w:t>
      </w:r>
      <w:r w:rsidR="00117371" w:rsidRPr="005B38A7">
        <w:rPr>
          <w:b/>
          <w:bCs/>
          <w:color w:val="000000"/>
        </w:rPr>
        <w:t>ourse Materials</w:t>
      </w:r>
    </w:p>
    <w:p w:rsidR="00355F56" w:rsidRPr="00117371" w:rsidRDefault="004F5C4A">
      <w:pPr>
        <w:pStyle w:val="BodyText"/>
        <w:rPr>
          <w:color w:val="000000"/>
          <w:lang w:val="en-US"/>
        </w:rPr>
      </w:pPr>
      <w:r w:rsidRPr="002E336D">
        <w:rPr>
          <w:color w:val="000000"/>
        </w:rPr>
        <w:t xml:space="preserve">1.  </w:t>
      </w:r>
      <w:r w:rsidR="00974AC5" w:rsidRPr="002E336D">
        <w:rPr>
          <w:i/>
          <w:color w:val="000000"/>
        </w:rPr>
        <w:t>Tu mundo: espa</w:t>
      </w:r>
      <w:r w:rsidR="00BB4322" w:rsidRPr="002E336D">
        <w:rPr>
          <w:i/>
          <w:color w:val="000000"/>
        </w:rPr>
        <w:t>ñol sin fronteras</w:t>
      </w:r>
      <w:r w:rsidR="00974AC5" w:rsidRPr="002E336D">
        <w:rPr>
          <w:color w:val="000000"/>
        </w:rPr>
        <w:t>, 1</w:t>
      </w:r>
      <w:r w:rsidR="00974AC5" w:rsidRPr="002E336D">
        <w:rPr>
          <w:color w:val="000000"/>
          <w:vertAlign w:val="superscript"/>
        </w:rPr>
        <w:t>st</w:t>
      </w:r>
      <w:r w:rsidR="00974AC5" w:rsidRPr="002E336D">
        <w:rPr>
          <w:color w:val="000000"/>
        </w:rPr>
        <w:t xml:space="preserve"> </w:t>
      </w:r>
      <w:r w:rsidR="00974AC5" w:rsidRPr="002E336D">
        <w:rPr>
          <w:bCs/>
          <w:color w:val="000000"/>
        </w:rPr>
        <w:t>edition</w:t>
      </w:r>
      <w:r w:rsidR="00BB4322" w:rsidRPr="002E336D">
        <w:rPr>
          <w:bCs/>
          <w:color w:val="000000"/>
        </w:rPr>
        <w:t xml:space="preserve">. </w:t>
      </w:r>
      <w:r w:rsidR="00BB4322" w:rsidRPr="005B38A7">
        <w:rPr>
          <w:bCs/>
          <w:color w:val="000000"/>
        </w:rPr>
        <w:t xml:space="preserve">Magdalena Andrade, et al. </w:t>
      </w:r>
      <w:r w:rsidR="00BB4322">
        <w:rPr>
          <w:bCs/>
          <w:color w:val="000000"/>
          <w:lang w:val="en-US"/>
        </w:rPr>
        <w:t xml:space="preserve">New York: McGraw Hill, </w:t>
      </w:r>
      <w:r w:rsidR="00BB4322">
        <w:rPr>
          <w:bCs/>
          <w:color w:val="000000"/>
          <w:lang w:val="en-US"/>
        </w:rPr>
        <w:tab/>
        <w:t xml:space="preserve">2014. Packet, to include </w:t>
      </w:r>
      <w:r w:rsidR="00BB4322" w:rsidRPr="00BB4322">
        <w:rPr>
          <w:bCs/>
          <w:i/>
          <w:color w:val="000000"/>
          <w:lang w:val="en-US"/>
        </w:rPr>
        <w:t>Cuaderno de actividades</w:t>
      </w:r>
      <w:r w:rsidR="00117371">
        <w:rPr>
          <w:bCs/>
          <w:color w:val="000000"/>
          <w:lang w:val="en-US"/>
        </w:rPr>
        <w:t>, website access.</w:t>
      </w:r>
    </w:p>
    <w:p w:rsidR="004F5C4A" w:rsidRPr="00B541F8" w:rsidRDefault="004F5C4A" w:rsidP="004F5C4A">
      <w:pPr>
        <w:pStyle w:val="BodyText"/>
        <w:rPr>
          <w:color w:val="auto"/>
          <w:lang w:val="en-US"/>
        </w:rPr>
      </w:pPr>
      <w:r w:rsidRPr="00B541F8">
        <w:rPr>
          <w:color w:val="auto"/>
          <w:lang w:val="en-US"/>
        </w:rPr>
        <w:t>2.  Bilingual dictionary (not pocket type).</w:t>
      </w:r>
    </w:p>
    <w:p w:rsidR="001D1F4D" w:rsidRPr="00B608BD" w:rsidRDefault="001D1F4D">
      <w:pPr>
        <w:pStyle w:val="BodyText"/>
        <w:rPr>
          <w:color w:val="000000"/>
          <w:lang w:val="en-US"/>
        </w:rPr>
      </w:pPr>
    </w:p>
    <w:p w:rsidR="00F51726" w:rsidRDefault="00F51726" w:rsidP="00F51726">
      <w:r>
        <w:rPr>
          <w:b/>
          <w:bCs/>
        </w:rPr>
        <w:t xml:space="preserve">Introduction:  </w:t>
      </w:r>
      <w:r>
        <w:t>Learning a second language can be a rewarding experience as it helps you to develop skills to communicate with those with whom we live in an ever-changing world.</w:t>
      </w:r>
    </w:p>
    <w:p w:rsidR="00F51726" w:rsidRDefault="00F51726" w:rsidP="00F51726"/>
    <w:p w:rsidR="00F51726" w:rsidRDefault="00F51726" w:rsidP="00F51726">
      <w:r>
        <w:rPr>
          <w:b/>
          <w:bCs/>
        </w:rPr>
        <w:t>Course Description:</w:t>
      </w:r>
      <w:r>
        <w:t xml:space="preserve">  Beginning course for students with little or no Spanish language experience.  Native-speakers and students who have acquired proficiency in this language through extended residence, military service, church missions, or other methods may not enroll in this class.  This class emphasizes conversation, vocabulary building, and basic gram</w:t>
      </w:r>
      <w:r w:rsidR="00F45404">
        <w:t>Oct.</w:t>
      </w:r>
      <w:r>
        <w:t xml:space="preserve">  A variety of teaching methods will be employed, including drills, videos, etc.  Some discussion of culture is included.  This course partially qualifies students to receive an Associate of Arts or Bachelor of Arts degree.  Successful completers are prepared to take SPAN 1020.  Placement in foreign language classes is at the discretion of the Department Chair.  </w:t>
      </w:r>
    </w:p>
    <w:p w:rsidR="00F51726" w:rsidRDefault="00F51726" w:rsidP="00F51726"/>
    <w:p w:rsidR="00F51726" w:rsidRDefault="00F51726" w:rsidP="00F51726">
      <w:r>
        <w:rPr>
          <w:b/>
          <w:bCs/>
        </w:rPr>
        <w:t xml:space="preserve">Graduation Requirements: </w:t>
      </w:r>
      <w:r>
        <w:t>Spanish 1010 and 1020 (one full year) will fill the GE requirement for the Associate of Arts Degree.  A student can fill the BA language requirement by taking 4 classes (1010, 1020, 2010, and 2020) in the same language.  Other options are available.</w:t>
      </w:r>
    </w:p>
    <w:p w:rsidR="00F51726" w:rsidRDefault="00F51726" w:rsidP="00F51726"/>
    <w:p w:rsidR="00F51726" w:rsidRDefault="00F51726" w:rsidP="00F51726">
      <w:pPr>
        <w:pStyle w:val="NoSpacing"/>
        <w:rPr>
          <w:bCs/>
        </w:rPr>
      </w:pPr>
      <w:r>
        <w:rPr>
          <w:b/>
          <w:bCs/>
        </w:rPr>
        <w:t xml:space="preserve">Departmental Objectives:  </w:t>
      </w:r>
      <w:r>
        <w:rPr>
          <w:bCs/>
        </w:rPr>
        <w:t>By the end of the Spanish Program, students will be able to show progress in the following areas:</w:t>
      </w:r>
    </w:p>
    <w:p w:rsidR="00F51726" w:rsidRDefault="00F51726" w:rsidP="00F51726">
      <w:pPr>
        <w:pStyle w:val="NoSpacing"/>
        <w:numPr>
          <w:ilvl w:val="0"/>
          <w:numId w:val="2"/>
        </w:numPr>
        <w:rPr>
          <w:bCs/>
        </w:rPr>
      </w:pPr>
      <w:r>
        <w:rPr>
          <w:bCs/>
        </w:rPr>
        <w:t xml:space="preserve"> </w:t>
      </w:r>
      <w:r w:rsidRPr="008B7B0F">
        <w:rPr>
          <w:b/>
          <w:bCs/>
        </w:rPr>
        <w:t>Oral Proficiency:</w:t>
      </w:r>
      <w:r>
        <w:rPr>
          <w:bCs/>
        </w:rPr>
        <w:t xml:space="preserve">  Students will be able to communicate at the Intermediate High level in accordance with the ACTFL guidelines for Speaking.  Description of guidelines available at </w:t>
      </w:r>
      <w:hyperlink r:id="rId7" w:history="1">
        <w:r w:rsidRPr="00373D61">
          <w:rPr>
            <w:rStyle w:val="Hyperlink"/>
            <w:bCs/>
          </w:rPr>
          <w:t>http://actflproficiencyguidelines2012.org/speaking</w:t>
        </w:r>
      </w:hyperlink>
      <w:r>
        <w:rPr>
          <w:bCs/>
        </w:rPr>
        <w:t xml:space="preserve"> </w:t>
      </w:r>
    </w:p>
    <w:p w:rsidR="00F51726" w:rsidRDefault="00F51726" w:rsidP="00F51726">
      <w:pPr>
        <w:pStyle w:val="NoSpacing"/>
        <w:numPr>
          <w:ilvl w:val="0"/>
          <w:numId w:val="2"/>
        </w:numPr>
        <w:rPr>
          <w:bCs/>
        </w:rPr>
      </w:pPr>
      <w:r w:rsidRPr="008B7B0F">
        <w:rPr>
          <w:b/>
          <w:bCs/>
        </w:rPr>
        <w:t>Writing Proficiency</w:t>
      </w:r>
      <w:r>
        <w:rPr>
          <w:bCs/>
        </w:rPr>
        <w:t xml:space="preserve">:  Students will be able to express themselves at the Advanced Mid-level in accordance with the ACTFL guidelines for Writing:  Description of guidelines available at </w:t>
      </w:r>
      <w:hyperlink r:id="rId8" w:history="1">
        <w:r w:rsidRPr="00373D61">
          <w:rPr>
            <w:rStyle w:val="Hyperlink"/>
            <w:bCs/>
          </w:rPr>
          <w:t>http://actflproficiencyguidelines2012.org/writing</w:t>
        </w:r>
      </w:hyperlink>
      <w:r>
        <w:rPr>
          <w:bCs/>
        </w:rPr>
        <w:t xml:space="preserve"> </w:t>
      </w:r>
    </w:p>
    <w:p w:rsidR="00F51726" w:rsidRDefault="00F51726" w:rsidP="00F51726">
      <w:pPr>
        <w:pStyle w:val="NoSpacing"/>
        <w:numPr>
          <w:ilvl w:val="0"/>
          <w:numId w:val="2"/>
        </w:numPr>
        <w:rPr>
          <w:bCs/>
        </w:rPr>
      </w:pPr>
      <w:r w:rsidRPr="008B7B0F">
        <w:rPr>
          <w:b/>
          <w:bCs/>
        </w:rPr>
        <w:t>Cultural Awareness:</w:t>
      </w:r>
      <w:r>
        <w:rPr>
          <w:bCs/>
        </w:rPr>
        <w:t xml:space="preserve">  Students will show understanding of other cultures in accordance with the Standards for Foreign Language Learning.  Description of guidelines available at </w:t>
      </w:r>
      <w:hyperlink r:id="rId9" w:history="1">
        <w:r w:rsidRPr="00373D61">
          <w:rPr>
            <w:rStyle w:val="Hyperlink"/>
            <w:bCs/>
          </w:rPr>
          <w:t>http://www.actfl.org/sites/default/files/Standardsfor FLLexecsumm_rev.pdf</w:t>
        </w:r>
      </w:hyperlink>
      <w:r>
        <w:rPr>
          <w:bCs/>
        </w:rPr>
        <w:t xml:space="preserve"> </w:t>
      </w:r>
    </w:p>
    <w:p w:rsidR="00F51726" w:rsidRPr="008B7B0F" w:rsidRDefault="00F51726" w:rsidP="00F51726">
      <w:pPr>
        <w:pStyle w:val="NoSpacing"/>
        <w:numPr>
          <w:ilvl w:val="0"/>
          <w:numId w:val="2"/>
        </w:numPr>
        <w:rPr>
          <w:bCs/>
        </w:rPr>
      </w:pPr>
      <w:r w:rsidRPr="008B7B0F">
        <w:rPr>
          <w:b/>
          <w:bCs/>
        </w:rPr>
        <w:t>Literature Analysis:</w:t>
      </w:r>
      <w:r>
        <w:rPr>
          <w:bCs/>
        </w:rPr>
        <w:t xml:space="preserve">  Students will be able to analyze literary works in Spanish</w:t>
      </w:r>
    </w:p>
    <w:p w:rsidR="00F51726" w:rsidRDefault="00F51726" w:rsidP="00F51726">
      <w:pPr>
        <w:pStyle w:val="NoSpacing"/>
        <w:rPr>
          <w:b/>
          <w:bCs/>
        </w:rPr>
      </w:pPr>
    </w:p>
    <w:p w:rsidR="00F51726" w:rsidRDefault="00F51726" w:rsidP="00F51726">
      <w:pPr>
        <w:pStyle w:val="NoSpacing"/>
        <w:rPr>
          <w:b/>
          <w:bCs/>
        </w:rPr>
      </w:pPr>
    </w:p>
    <w:p w:rsidR="00974AC5" w:rsidRDefault="00974AC5" w:rsidP="00F51726">
      <w:pPr>
        <w:pStyle w:val="NoSpacing"/>
        <w:rPr>
          <w:b/>
          <w:bCs/>
        </w:rPr>
      </w:pPr>
    </w:p>
    <w:p w:rsidR="00E41837" w:rsidRDefault="00E41837" w:rsidP="00F51726">
      <w:pPr>
        <w:pStyle w:val="NoSpacing"/>
        <w:rPr>
          <w:b/>
          <w:bCs/>
        </w:rPr>
      </w:pPr>
    </w:p>
    <w:p w:rsidR="005B38A7" w:rsidRDefault="005B38A7" w:rsidP="00F51726">
      <w:pPr>
        <w:pStyle w:val="NoSpacing"/>
        <w:rPr>
          <w:b/>
          <w:bCs/>
        </w:rPr>
      </w:pPr>
    </w:p>
    <w:p w:rsidR="00323743" w:rsidRDefault="00323743" w:rsidP="00F51726">
      <w:pPr>
        <w:pStyle w:val="NoSpacing"/>
        <w:rPr>
          <w:b/>
          <w:bCs/>
        </w:rPr>
      </w:pPr>
    </w:p>
    <w:p w:rsidR="005E0380" w:rsidRPr="005E0380" w:rsidRDefault="00F51726" w:rsidP="005E0380">
      <w:pPr>
        <w:pStyle w:val="NoSpacing"/>
        <w:rPr>
          <w:rFonts w:eastAsiaTheme="minorHAnsi"/>
        </w:rPr>
      </w:pPr>
      <w:r>
        <w:rPr>
          <w:b/>
          <w:bCs/>
        </w:rPr>
        <w:lastRenderedPageBreak/>
        <w:t>Course Objectives:</w:t>
      </w:r>
      <w:r>
        <w:t xml:space="preserve">  </w:t>
      </w:r>
      <w:r w:rsidR="005E0380" w:rsidRPr="005E0380">
        <w:rPr>
          <w:rFonts w:eastAsiaTheme="minorHAnsi"/>
        </w:rPr>
        <w:t xml:space="preserve">The following course objectives have the goal of helping beginning students accomplish the departmental goals.  By the end of this course, students should have developed their knowledge of the basic Spanish concepts presented and be able to apply them with minimal difficulty.  </w:t>
      </w:r>
    </w:p>
    <w:p w:rsidR="005E0380" w:rsidRPr="005E0380" w:rsidRDefault="005E0380" w:rsidP="005E0380">
      <w:pPr>
        <w:autoSpaceDE w:val="0"/>
        <w:autoSpaceDN w:val="0"/>
        <w:rPr>
          <w:rFonts w:eastAsiaTheme="minorHAnsi"/>
        </w:rPr>
      </w:pPr>
    </w:p>
    <w:p w:rsidR="005E0380" w:rsidRPr="005E0380" w:rsidRDefault="005E0380" w:rsidP="005E0380">
      <w:pPr>
        <w:autoSpaceDE w:val="0"/>
        <w:autoSpaceDN w:val="0"/>
        <w:rPr>
          <w:rFonts w:eastAsiaTheme="minorHAnsi"/>
        </w:rPr>
      </w:pPr>
      <w:r w:rsidRPr="005E0380">
        <w:rPr>
          <w:rFonts w:eastAsiaTheme="minorHAnsi"/>
        </w:rPr>
        <w:t>Students will be able to communicate at the Novice Mid level according to the ACTFL Proficiency Guidelines for Speaking and for Writing.</w:t>
      </w:r>
    </w:p>
    <w:p w:rsidR="005E0380" w:rsidRPr="005E0380" w:rsidRDefault="005E0380" w:rsidP="005E0380">
      <w:pPr>
        <w:autoSpaceDE w:val="0"/>
        <w:autoSpaceDN w:val="0"/>
        <w:rPr>
          <w:rFonts w:eastAsiaTheme="minorHAnsi"/>
        </w:rPr>
      </w:pPr>
    </w:p>
    <w:p w:rsidR="005E0380" w:rsidRPr="005E0380" w:rsidRDefault="005E0380" w:rsidP="005E0380">
      <w:pPr>
        <w:numPr>
          <w:ilvl w:val="0"/>
          <w:numId w:val="5"/>
        </w:numPr>
        <w:autoSpaceDE w:val="0"/>
        <w:autoSpaceDN w:val="0"/>
        <w:rPr>
          <w:rFonts w:eastAsiaTheme="minorHAnsi"/>
        </w:rPr>
      </w:pPr>
      <w:r w:rsidRPr="005E0380">
        <w:rPr>
          <w:rFonts w:eastAsiaTheme="minorHAnsi"/>
        </w:rPr>
        <w:t>Oral Proficiency - Students will be able to communicate minimally by using a number of isolated words and memorized phrases limited by the particular context in which the language has been learned. When responding to direct questions, they may say only two or three words at a time or give an occasional stock answer. They pause frequently as they search for simple vocabulary or attempt to recycle their own and their interlocutor’s words.</w:t>
      </w:r>
    </w:p>
    <w:p w:rsidR="005E0380" w:rsidRPr="005E0380" w:rsidRDefault="005E0380" w:rsidP="005E0380">
      <w:pPr>
        <w:numPr>
          <w:ilvl w:val="0"/>
          <w:numId w:val="5"/>
        </w:numPr>
        <w:autoSpaceDE w:val="0"/>
        <w:autoSpaceDN w:val="0"/>
        <w:spacing w:line="264" w:lineRule="auto"/>
        <w:rPr>
          <w:rFonts w:eastAsiaTheme="minorHAnsi"/>
        </w:rPr>
      </w:pPr>
      <w:r w:rsidRPr="005E0380">
        <w:rPr>
          <w:rFonts w:eastAsiaTheme="minorHAnsi"/>
        </w:rPr>
        <w:t>Writing Proficiency —Students will be able to reproduce from memory a modest number of words and phrases in context. They can supply limited information on simple forms and documents, and other basic biographical information, such as names, numbers, and nationality. Novice Mid writers exhibit a high degree of accuracy when writing on well-practiced, familiar topics using limited formulaic language. With less familiar topics, there is a marked decrease in accuracy. Errors in spelling or in the representation of symbols may be frequent. There is little evidence of functional writing skills.</w:t>
      </w:r>
    </w:p>
    <w:p w:rsidR="005E0380" w:rsidRPr="005E0380" w:rsidRDefault="005E0380" w:rsidP="005E0380">
      <w:pPr>
        <w:numPr>
          <w:ilvl w:val="0"/>
          <w:numId w:val="5"/>
        </w:numPr>
        <w:autoSpaceDE w:val="0"/>
        <w:autoSpaceDN w:val="0"/>
        <w:spacing w:line="264" w:lineRule="auto"/>
        <w:rPr>
          <w:rFonts w:eastAsiaTheme="minorHAnsi"/>
        </w:rPr>
      </w:pPr>
      <w:r w:rsidRPr="005E0380">
        <w:rPr>
          <w:rFonts w:eastAsiaTheme="minorHAnsi"/>
        </w:rPr>
        <w:t>Culture—Students will be able to identify cultural differences between their own and that of the people whose language they are learning.</w:t>
      </w:r>
    </w:p>
    <w:p w:rsidR="005E0380" w:rsidRDefault="005E0380" w:rsidP="005E0380">
      <w:pPr>
        <w:pStyle w:val="NoSpacing"/>
        <w:rPr>
          <w:b/>
        </w:rPr>
      </w:pPr>
    </w:p>
    <w:p w:rsidR="008E633B" w:rsidRDefault="00F51726" w:rsidP="005E0380">
      <w:pPr>
        <w:pStyle w:val="NoSpacing"/>
      </w:pPr>
      <w:r w:rsidRPr="00C105DF">
        <w:rPr>
          <w:b/>
        </w:rPr>
        <w:t>My Teaching Philosophy</w:t>
      </w:r>
      <w:r w:rsidRPr="00C73935">
        <w:rPr>
          <w:b/>
        </w:rPr>
        <w:t>:</w:t>
      </w:r>
      <w:r w:rsidRPr="00AA58E9">
        <w:rPr>
          <w:color w:val="FF0000"/>
        </w:rPr>
        <w:t xml:space="preserve">  </w:t>
      </w:r>
      <w:r w:rsidR="008E633B">
        <w:t xml:space="preserve">Language learning has to be personalized and internalized in order to truly take root and become part of a student’s core knowledge.  While the classroom provides a dynamic forum for using the language, practicing, experimenting, and perfecting specific skills, the short time of exposure it provides should be supplemented by out-of-class opportunities and study.  The pursuit of acquiring and maintaining a superior level of proficiency in a foreign language is a life-long endeavor, even more so if one lives in an area or country outside of a native-speaking community.  Students, therefore, are encouraged and should be empowered from the beginning to self-educate, to find motivation, and seek out exposure to the language on their own. </w:t>
      </w:r>
    </w:p>
    <w:p w:rsidR="008E633B" w:rsidRDefault="008E633B" w:rsidP="008E633B">
      <w:pPr>
        <w:rPr>
          <w:bCs/>
          <w:spacing w:val="-2"/>
        </w:rPr>
      </w:pPr>
      <w:r>
        <w:rPr>
          <w:bCs/>
          <w:spacing w:val="-2"/>
        </w:rPr>
        <w:t xml:space="preserve">Your success in this course depends on you and the time you put into it.  Though not required, a good dictionary is essential to expanding your word usage and correct selection of definitions.  Do NOT just learn what the book tells you, it’s a starting point is all. Lean the words you need to talk about you and your particular situation, family, likes, job, etc. Keep a small notebook to write down vocabulary words you want to look up.  Trying to remember them all during the day and writing them down later will result in the loss of many potential new words.  It’s helpful to expose yourself to the language as much as possible, four hours a week is relatively very little.  You can pick a television show, read an on-line newspaper from any country of your interest, etc. Be creative!  </w:t>
      </w:r>
    </w:p>
    <w:p w:rsidR="008E633B" w:rsidRDefault="008E633B" w:rsidP="008E633B">
      <w:pPr>
        <w:rPr>
          <w:bCs/>
          <w:spacing w:val="-2"/>
        </w:rPr>
      </w:pPr>
    </w:p>
    <w:p w:rsidR="00F51726" w:rsidRPr="00C73935" w:rsidRDefault="008E633B" w:rsidP="008E633B">
      <w:r>
        <w:rPr>
          <w:bCs/>
          <w:spacing w:val="-2"/>
        </w:rPr>
        <w:t>Beginning and even intermediate students often feel inhibited speaking in front of others—get into the habit early of speaking and using as much Spanish as you can from the beginning!  You WILL make mistakes; it is expected and is part of the process of language learning.  Most people don’t even speak their native language without errors, don’t expect to be perfect, but also be open to corrections.  Learning a new language can be frustrating at times, the more open-minded you are when attending class, the easier concepts will be internalized.</w:t>
      </w:r>
    </w:p>
    <w:p w:rsidR="00F51726" w:rsidRDefault="00F51726" w:rsidP="00F51726"/>
    <w:p w:rsidR="00F51726" w:rsidRDefault="00F51726" w:rsidP="00F517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C73935">
        <w:rPr>
          <w:b/>
          <w:bCs/>
        </w:rPr>
        <w:lastRenderedPageBreak/>
        <w:t>Texts:</w:t>
      </w:r>
      <w:r w:rsidRPr="00C73935">
        <w:tab/>
      </w:r>
      <w:r w:rsidRPr="008E0365">
        <w:rPr>
          <w:i/>
        </w:rPr>
        <w:t>Tu mundo</w:t>
      </w:r>
      <w:r w:rsidRPr="00C73935">
        <w:t>, 1</w:t>
      </w:r>
      <w:r w:rsidRPr="00C73935">
        <w:rPr>
          <w:vertAlign w:val="superscript"/>
        </w:rPr>
        <w:t>st</w:t>
      </w:r>
      <w:r w:rsidRPr="00C73935">
        <w:t xml:space="preserve"> </w:t>
      </w:r>
      <w:r w:rsidRPr="00C73935">
        <w:rPr>
          <w:bCs/>
        </w:rPr>
        <w:t>edition</w:t>
      </w:r>
      <w:r w:rsidR="00E41837">
        <w:rPr>
          <w:bCs/>
        </w:rPr>
        <w:t xml:space="preserve"> with workbook</w:t>
      </w:r>
      <w:r w:rsidRPr="00C73935">
        <w:t xml:space="preserve">.  Students who continue to Spanish 1020 will not need to purchase a new text or workbook.  </w:t>
      </w:r>
      <w:r>
        <w:t>Unfortunately, because of the way the book is marketed, it will be difficult to resell.</w:t>
      </w:r>
    </w:p>
    <w:p w:rsidR="00F51726" w:rsidRDefault="00F51726" w:rsidP="00F51726"/>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Grades: </w:t>
      </w:r>
      <w:r>
        <w:t xml:space="preserve">Final grades will be determined on a percent of the total possible and in accordance with the following descriptions.   No extra credit </w:t>
      </w:r>
      <w:r w:rsidR="00117371">
        <w:t>is offered</w:t>
      </w:r>
      <w:r>
        <w:t xml:space="preserve">.  </w:t>
      </w:r>
      <w:r w:rsidR="00117371">
        <w:t>You earn your final grade, whatever it ends up being.</w:t>
      </w:r>
      <w:r>
        <w:t xml:space="preserve">  Experience has proven to me that in this class, the three most important ingredients for success are attendance, participation, and daily effort outside of class to practice the concepts.</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A students: </w:t>
      </w:r>
      <w:r>
        <w:t xml:space="preserve">Attend class regularly and participate in class to help make it a stimulating environment.  These students show enthusiasm to discover new skills and complete all course requirements on time with precision and insight and reflect this on exams and assignments.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B students: </w:t>
      </w:r>
      <w:r>
        <w:t>Attend class regularly and add to a stimulating classroom environment.  They complete all work on time and with precision and insight.</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C students: </w:t>
      </w:r>
      <w:r>
        <w:t>Show satisfactory mastery of subject and perform beyond minimum course expectations and show moderate understanding of material.</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D students: </w:t>
      </w:r>
      <w:r>
        <w:t>Show borderline understanding of subject and rarely meet minimum expectations.</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Pr="00832389"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sz w:val="28"/>
          <w:szCs w:val="28"/>
        </w:rPr>
      </w:pPr>
      <w:r w:rsidRPr="00832389">
        <w:rPr>
          <w:b/>
          <w:sz w:val="28"/>
          <w:szCs w:val="28"/>
        </w:rPr>
        <w:t>Grades:</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832389">
        <w:t>Final grades will be determined on a percent of the total from chapter tests, workbook assignments, listen</w:t>
      </w:r>
      <w:r>
        <w:t>ing tests, and speaking tests, less deductions for excessive absences.</w:t>
      </w:r>
    </w:p>
    <w:p w:rsidR="00F51726"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tab/>
      </w:r>
      <w:r w:rsidRPr="00117371">
        <w:rPr>
          <w:b/>
        </w:rPr>
        <w:t>Written Tests</w:t>
      </w:r>
      <w:r>
        <w:rPr>
          <w:b/>
        </w:rPr>
        <w:tab/>
      </w:r>
      <w:r>
        <w:rPr>
          <w:b/>
        </w:rPr>
        <w:tab/>
      </w:r>
      <w:r>
        <w:rPr>
          <w:b/>
        </w:rPr>
        <w:tab/>
      </w:r>
      <w:r w:rsidR="005B74EF">
        <w:rPr>
          <w:b/>
        </w:rPr>
        <w:t>50%</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t>Workbook</w:t>
      </w:r>
      <w:r w:rsidR="005B74EF">
        <w:rPr>
          <w:b/>
        </w:rPr>
        <w:tab/>
      </w:r>
      <w:r w:rsidR="005B74EF">
        <w:rPr>
          <w:b/>
        </w:rPr>
        <w:tab/>
      </w:r>
      <w:r w:rsidR="005B74EF">
        <w:rPr>
          <w:b/>
        </w:rPr>
        <w:tab/>
        <w:t>15%</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t>Listening</w:t>
      </w:r>
      <w:r w:rsidR="005B74EF">
        <w:rPr>
          <w:b/>
        </w:rPr>
        <w:tab/>
      </w:r>
      <w:r w:rsidR="005B74EF">
        <w:rPr>
          <w:b/>
        </w:rPr>
        <w:tab/>
      </w:r>
      <w:r w:rsidR="005B74EF">
        <w:rPr>
          <w:b/>
        </w:rPr>
        <w:tab/>
        <w:t>10%</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t>Speaking (oral exams)</w:t>
      </w:r>
      <w:r w:rsidR="005B74EF">
        <w:rPr>
          <w:b/>
        </w:rPr>
        <w:tab/>
        <w:t>10%</w:t>
      </w:r>
    </w:p>
    <w:p w:rsidR="00117371" w:rsidRP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sidRPr="00117371">
        <w:rPr>
          <w:b/>
        </w:rPr>
        <w:tab/>
        <w:t>Final</w:t>
      </w:r>
      <w:r w:rsidR="005B74EF">
        <w:rPr>
          <w:b/>
        </w:rPr>
        <w:tab/>
      </w:r>
      <w:r w:rsidR="005B74EF">
        <w:rPr>
          <w:b/>
        </w:rPr>
        <w:tab/>
      </w:r>
      <w:r w:rsidR="005B74EF">
        <w:rPr>
          <w:b/>
        </w:rPr>
        <w:tab/>
      </w:r>
      <w:r w:rsidR="005B74EF">
        <w:rPr>
          <w:b/>
        </w:rPr>
        <w:tab/>
        <w:t>15%</w:t>
      </w:r>
    </w:p>
    <w:p w:rsidR="00117371" w:rsidRDefault="00117371"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bCs/>
        </w:rPr>
        <w:t xml:space="preserve">Chapter Tests: </w:t>
      </w:r>
      <w:r w:rsidRPr="00DC0A23">
        <w:t xml:space="preserve">Unit/chapter tests-- Chapters 1-7. </w:t>
      </w:r>
      <w:r>
        <w:t xml:space="preserve"> These tests will be given in the Testing Center.  They will be offered so that you have some flexibility as to when you take them, so that late and early tests will not be given except in the most extreme emergencies and with approval of the program director.</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Pr="00AA58E9"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rPr>
          <w:color w:val="FF0000"/>
        </w:rPr>
      </w:pPr>
      <w:r w:rsidRPr="007E0A9E">
        <w:rPr>
          <w:b/>
          <w:bCs/>
        </w:rPr>
        <w:t xml:space="preserve">Late/early tests: </w:t>
      </w:r>
      <w:r w:rsidRPr="007E0A9E">
        <w:rPr>
          <w:bCs/>
        </w:rPr>
        <w:t>You are expected to take tests on the scheduled dates</w:t>
      </w:r>
      <w:r w:rsidRPr="007E0A9E">
        <w:rPr>
          <w:b/>
          <w:bCs/>
        </w:rPr>
        <w:t xml:space="preserve">.  </w:t>
      </w:r>
      <w:r w:rsidRPr="007E0A9E">
        <w:t>Late and early tests</w:t>
      </w:r>
      <w:r w:rsidRPr="007E0A9E">
        <w:rPr>
          <w:b/>
          <w:bCs/>
        </w:rPr>
        <w:t xml:space="preserve"> </w:t>
      </w:r>
      <w:r w:rsidRPr="00832389">
        <w:rPr>
          <w:bCs/>
        </w:rPr>
        <w:t>may be assessed a 10% penalty.</w:t>
      </w:r>
      <w:r w:rsidRPr="007E0A9E">
        <w:rPr>
          <w:b/>
          <w:bCs/>
        </w:rPr>
        <w:t xml:space="preserve"> </w:t>
      </w:r>
      <w:r w:rsidRPr="00ED125A">
        <w:rPr>
          <w:bCs/>
        </w:rPr>
        <w:t xml:space="preserve"> If</w:t>
      </w:r>
      <w:r w:rsidRPr="007E0A9E">
        <w:t xml:space="preserve"> there is a verifia</w:t>
      </w:r>
      <w:r>
        <w:t>ble emergency, contact me ASAP, and I will try to work with you.  However, leaving early for vacations is not an emergency, so pl</w:t>
      </w:r>
      <w:r w:rsidR="00117371">
        <w:t>an your vacations ahead of time. The premature purchase of a plane ticket is also not an emergency.</w:t>
      </w:r>
      <w:r>
        <w:t xml:space="preser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bCs/>
        </w:rPr>
        <w:t>Workbook:</w:t>
      </w:r>
      <w:r>
        <w:t xml:space="preserve"> Workbook assignments for each chapter will be </w:t>
      </w:r>
      <w:r w:rsidR="005B74EF">
        <w:t>due the day the following chapter is started</w:t>
      </w:r>
      <w:r>
        <w:t xml:space="preserve">.  The answers to the workbook assignments are in the back of the book for you to use as a learning tool.  </w:t>
      </w:r>
      <w:r w:rsidR="005B74EF">
        <w:t>You get the full credit for completing the assignment, even if it is not correct the first time.</w:t>
      </w:r>
      <w:r>
        <w:t xml:space="preserve">  Please correct your workbook exercises using a different color ink or pencil than what you used to do the original work.  </w:t>
      </w:r>
      <w:r w:rsidRPr="007771D4">
        <w:rPr>
          <w:b/>
          <w:i/>
        </w:rPr>
        <w:t>Please resist the urge to copy</w:t>
      </w:r>
      <w:r w:rsidR="005B74EF">
        <w:rPr>
          <w:b/>
          <w:i/>
        </w:rPr>
        <w:t xml:space="preserve"> straight from the answer sheet</w:t>
      </w:r>
      <w:r w:rsidRPr="007771D4">
        <w:rPr>
          <w:b/>
          <w:i/>
        </w:rPr>
        <w:t xml:space="preserve">.  It is not honest, and thus may be treated with appropriate discipline according to policy, and it </w:t>
      </w:r>
      <w:r w:rsidRPr="007771D4">
        <w:rPr>
          <w:b/>
          <w:i/>
        </w:rPr>
        <w:lastRenderedPageBreak/>
        <w:t>certainly will not help you to understand the concepts you will be required to know for tests.</w:t>
      </w:r>
      <w:r>
        <w:t xml:space="preser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5B74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pPr>
      <w:r>
        <w:t xml:space="preserve">Workbook assignments require access to a computer to access the listening comprehension activities.  To access these activities, go to </w:t>
      </w:r>
      <w:hyperlink r:id="rId10" w:history="1">
        <w:r w:rsidRPr="00902CFE">
          <w:rPr>
            <w:rStyle w:val="Hyperlink"/>
            <w:highlight w:val="yellow"/>
          </w:rPr>
          <w:t>http://www.mhhe.com/tumundo</w:t>
        </w:r>
      </w:hyperlink>
      <w:r>
        <w:t xml:space="preserve">.  Do some of this work each day throughout the chapter so that you can ask questions about concepts you don’t understand.  Use of the various computer labs on campus should be available, but you may need to provide your own earphones.  With the textbook, you were given an access card (with a code) to </w:t>
      </w:r>
      <w:r w:rsidRPr="00DC0A23">
        <w:rPr>
          <w:b/>
        </w:rPr>
        <w:t>Connec</w:t>
      </w:r>
      <w:r>
        <w:t xml:space="preserve">t.  This is an online workbook that will be available to you for extra practice.  </w:t>
      </w:r>
    </w:p>
    <w:p w:rsidR="005B74EF" w:rsidRPr="00A34D89" w:rsidRDefault="005B74EF" w:rsidP="005B74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rPr>
          <w:highlight w:val="yellow"/>
        </w:rPr>
      </w:pP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720"/>
      </w:pPr>
      <w:r>
        <w:rPr>
          <w:b/>
          <w:bCs/>
        </w:rPr>
        <w:t>Late Workbook:</w:t>
      </w:r>
      <w:r>
        <w:t xml:space="preserve"> T</w:t>
      </w:r>
      <w:r w:rsidR="005B74EF">
        <w:t>he workbook assignment is due at the beginning of class as noted on the schedule</w:t>
      </w:r>
      <w:r>
        <w:t>.  Since the workbook assignments are intended to help you prepare for the tests, workbooks turne</w:t>
      </w:r>
      <w:r w:rsidR="005B74EF">
        <w:t xml:space="preserve">d in late will be assessed a 50% </w:t>
      </w:r>
      <w:r>
        <w:t xml:space="preserve">penalty for the first day, and will not be accepted more than one day late.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rPr>
        <w:t>Listening Tests:</w:t>
      </w:r>
      <w:r>
        <w:t xml:space="preserve"> T</w:t>
      </w:r>
      <w:r w:rsidR="00BD1EBB">
        <w:t>wo</w:t>
      </w:r>
      <w:r>
        <w:t xml:space="preserve"> </w:t>
      </w:r>
      <w:r w:rsidRPr="007E0A9E">
        <w:t>Listening tests will be given</w:t>
      </w:r>
      <w:r>
        <w:t xml:space="preserve"> and will be worth </w:t>
      </w:r>
      <w:r w:rsidR="000F4C53">
        <w:t>a total of 10% of your grade</w:t>
      </w:r>
      <w:r>
        <w:t>.  These will be given in class according to the following:</w:t>
      </w:r>
      <w:r>
        <w:tab/>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Chapters 1 and 2</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Chapters 3, 4, and 5</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BD1EBB">
        <w:t>(</w:t>
      </w:r>
      <w:r>
        <w:t>Chapters 6 and 7</w:t>
      </w:r>
      <w:r w:rsidR="00BD1EBB">
        <w:t xml:space="preserve"> will be on the final)</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bCs/>
        </w:rPr>
        <w:t>Speaking Tests:</w:t>
      </w:r>
      <w:r>
        <w:t xml:space="preserve"> These tests will be </w:t>
      </w:r>
      <w:r w:rsidR="000E052C">
        <w:t>listed</w:t>
      </w:r>
      <w:r>
        <w:t xml:space="preserve"> </w:t>
      </w:r>
      <w:r w:rsidR="00BD1EBB">
        <w:t>on the schedule attached</w:t>
      </w:r>
      <w:r>
        <w:t xml:space="preserve">.  </w:t>
      </w:r>
      <w:r w:rsidR="000F4C53">
        <w:t>10% total.</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 xml:space="preserve">Test one will be given after chapter 2.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 xml:space="preserve">Test two will be given after chapter 5.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t>Test three will be given at the end of the semes</w:t>
      </w:r>
      <w:r w:rsidR="00BD1EBB">
        <w:t xml:space="preserve">ter and will be comprehensive.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7771D4">
        <w:rPr>
          <w:b/>
          <w:bCs/>
        </w:rPr>
        <w:t xml:space="preserve">Attendance/Participation:  </w:t>
      </w:r>
      <w:r w:rsidR="000F4C53">
        <w:rPr>
          <w:b/>
          <w:bCs/>
        </w:rPr>
        <w:t xml:space="preserve">Although not a formal part of your grade, </w:t>
      </w:r>
      <w:r w:rsidR="000F4C53" w:rsidRPr="000F4C53">
        <w:rPr>
          <w:bCs/>
        </w:rPr>
        <w:t>r</w:t>
      </w:r>
      <w:r w:rsidRPr="007771D4">
        <w:rPr>
          <w:bCs/>
        </w:rPr>
        <w:t>egular attendance is a key to a student’s success.  I expect s</w:t>
      </w:r>
      <w:r w:rsidRPr="007771D4">
        <w:t xml:space="preserve">tudents to attend class and to participate.  </w:t>
      </w:r>
      <w:r w:rsidR="00BD1EBB">
        <w:t xml:space="preserve">Also arriving late and/or leaving early is disrupted and should be avoided. </w:t>
      </w:r>
      <w:r w:rsidR="000F4C53">
        <w:t>Four</w:t>
      </w:r>
      <w:r>
        <w:t xml:space="preserve"> absences will be excused, but your grade </w:t>
      </w:r>
      <w:r w:rsidR="000F4C53">
        <w:t>will</w:t>
      </w:r>
      <w:r>
        <w:t xml:space="preserve"> be </w:t>
      </w:r>
      <w:r w:rsidR="000F4C53">
        <w:t>lowered for additional absences.</w:t>
      </w:r>
      <w:r>
        <w:t xml:space="preserve">  A student who misses </w:t>
      </w:r>
      <w:r w:rsidR="0070522C">
        <w:t>16</w:t>
      </w:r>
      <w:r>
        <w:t xml:space="preserve"> or more classes will receive an F grade.</w:t>
      </w:r>
    </w:p>
    <w:p w:rsidR="00F51726" w:rsidRDefault="00F51726" w:rsidP="00F51726">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0F4C53" w:rsidP="00F51726">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F51726">
        <w:t>Grading Scale:</w:t>
      </w:r>
      <w:r w:rsidR="00F51726">
        <w:tab/>
        <w:t xml:space="preserve">      </w:t>
      </w:r>
      <w:r w:rsidR="00F51726">
        <w:tab/>
        <w:t>93-100 = A</w:t>
      </w:r>
      <w:r w:rsidR="00F51726">
        <w:tab/>
        <w:t>90-92 = A-</w:t>
      </w:r>
      <w:r w:rsidR="00F51726">
        <w:tab/>
        <w:t>87-89 = B+</w:t>
      </w:r>
      <w:r w:rsidR="00F51726">
        <w:tab/>
        <w:t>83-86 = B</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0F4C53">
        <w:tab/>
      </w:r>
      <w:r>
        <w:tab/>
      </w:r>
      <w:r>
        <w:tab/>
        <w:t>80-82 = B-</w:t>
      </w:r>
      <w:r>
        <w:tab/>
        <w:t>77-79 = C+</w:t>
      </w:r>
      <w:r>
        <w:tab/>
        <w:t>73-76 = C</w:t>
      </w:r>
      <w:r>
        <w:tab/>
        <w:t>70-72 = C-</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0F4C53">
        <w:tab/>
      </w:r>
      <w:r>
        <w:tab/>
      </w:r>
      <w:r>
        <w:tab/>
        <w:t>67-69 = D+</w:t>
      </w:r>
      <w:r>
        <w:tab/>
        <w:t>63-66 = D</w:t>
      </w:r>
      <w:r>
        <w:tab/>
        <w:t>60-62 = D-</w:t>
      </w:r>
      <w:r>
        <w:tab/>
        <w:t xml:space="preserve"> 0-59 = F</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tab/>
      </w:r>
      <w:r w:rsidR="000F4C53">
        <w:tab/>
      </w:r>
      <w:r>
        <w:tab/>
      </w:r>
      <w:r>
        <w:tab/>
        <w:t>Less absences.</w:t>
      </w:r>
    </w:p>
    <w:p w:rsidR="000F4C53" w:rsidRDefault="000F4C53" w:rsidP="000F4C5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sidRPr="000F4C53">
        <w:rPr>
          <w:b/>
        </w:rPr>
        <w:t>Final Exam:</w:t>
      </w:r>
      <w:r>
        <w:t xml:space="preserve"> The final exam will be held as scheduled by the university.</w:t>
      </w:r>
      <w:r w:rsidR="00BD1EBB">
        <w:t xml:space="preserve"> It will include a Listening test (chapters 6 &amp; 7)</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pPr>
      <w:r>
        <w:rPr>
          <w:b/>
          <w:bCs/>
        </w:rPr>
        <w:t xml:space="preserve">Class Policies: </w:t>
      </w:r>
      <w:r>
        <w:t xml:space="preserve">Speak </w:t>
      </w:r>
      <w:r w:rsidR="00BD1EBB">
        <w:t xml:space="preserve">as much </w:t>
      </w:r>
      <w:r>
        <w:t>Spanish in class</w:t>
      </w:r>
      <w:r w:rsidR="00BD1EBB">
        <w:t xml:space="preserve"> as you can.</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2160" w:hanging="720"/>
        <w:rPr>
          <w:sz w:val="20"/>
          <w:szCs w:val="20"/>
        </w:rPr>
      </w:pPr>
      <w:r>
        <w:t>Turn off cell phones and</w:t>
      </w:r>
      <w:r>
        <w:rPr>
          <w:b/>
          <w:bCs/>
          <w:i/>
          <w:iCs/>
          <w:u w:val="single"/>
        </w:rPr>
        <w:t xml:space="preserve"> </w:t>
      </w:r>
      <w:r w:rsidRPr="00204134">
        <w:rPr>
          <w:b/>
          <w:bCs/>
          <w:i/>
          <w:iCs/>
          <w:u w:val="single"/>
        </w:rPr>
        <w:t>DO NOT</w:t>
      </w:r>
      <w:r>
        <w:rPr>
          <w:bCs/>
          <w:iCs/>
        </w:rPr>
        <w:t xml:space="preserve">  </w:t>
      </w:r>
      <w:r w:rsidRPr="00204134">
        <w:t>get</w:t>
      </w:r>
      <w:r>
        <w:t xml:space="preserve"> them out during class.  </w:t>
      </w:r>
      <w:r w:rsidR="00BD1EBB">
        <w:t>There may be specific activities where cell phones can be used, you will be notified when that happens.</w:t>
      </w:r>
    </w:p>
    <w:p w:rsidR="00F51726" w:rsidRPr="00217E60"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rPr>
          <w:b/>
        </w:rPr>
      </w:pPr>
      <w:r>
        <w:rPr>
          <w:sz w:val="20"/>
          <w:szCs w:val="20"/>
        </w:rPr>
        <w:tab/>
      </w:r>
      <w:r>
        <w:rPr>
          <w:sz w:val="20"/>
          <w:szCs w:val="20"/>
        </w:rPr>
        <w:tab/>
      </w:r>
      <w:r w:rsidRPr="00217E60">
        <w:rPr>
          <w:b/>
        </w:rPr>
        <w:t>No food or drink except for water</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2160" w:hanging="720"/>
      </w:pPr>
      <w:r>
        <w:lastRenderedPageBreak/>
        <w:t>Arrive on time and stay the entire time.  If you do ha</w:t>
      </w:r>
      <w:r w:rsidR="00BD1EBB">
        <w:t xml:space="preserve">ve a legitimate need to arrive </w:t>
      </w:r>
      <w:r>
        <w:t xml:space="preserve">late to class or to leave early, let me know. </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1440"/>
      </w:pPr>
      <w:r>
        <w:t>Cheating in any form will be di</w:t>
      </w:r>
      <w:r w:rsidR="00BD1EBB">
        <w:t>sciplined according to policy.</w:t>
      </w:r>
    </w:p>
    <w:p w:rsidR="00F51726" w:rsidRDefault="00F51726" w:rsidP="00F517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ind w:left="1440"/>
      </w:pPr>
      <w:r>
        <w:t>Be respectful of the learning environment and your classmates.</w:t>
      </w:r>
    </w:p>
    <w:p w:rsidR="00F51726" w:rsidRDefault="00F51726" w:rsidP="00F51726"/>
    <w:p w:rsidR="00F51726" w:rsidRDefault="00F51726" w:rsidP="00F51726"/>
    <w:p w:rsidR="005E0380" w:rsidRPr="005E0380" w:rsidRDefault="005E0380" w:rsidP="005E0380">
      <w:pPr>
        <w:rPr>
          <w:b/>
        </w:rPr>
      </w:pPr>
      <w:r w:rsidRPr="005E0380">
        <w:rPr>
          <w:b/>
          <w:bCs/>
        </w:rPr>
        <w:t>DSU POLICIES, PROCEDURES, AND SEMESTER DATES</w:t>
      </w:r>
    </w:p>
    <w:p w:rsidR="005E0380" w:rsidRPr="005E0380" w:rsidRDefault="005E0380" w:rsidP="005E0380">
      <w:pPr>
        <w:rPr>
          <w:b/>
        </w:rPr>
      </w:pPr>
      <w:r w:rsidRPr="005E0380">
        <w:t>Click on this link</w:t>
      </w:r>
      <w:r w:rsidRPr="005E0380">
        <w:rPr>
          <w:b/>
        </w:rPr>
        <w:t xml:space="preserve"> - </w:t>
      </w:r>
      <w:hyperlink r:id="rId11" w:tgtFrame="_blank" w:history="1">
        <w:r w:rsidRPr="005E0380">
          <w:rPr>
            <w:rStyle w:val="Hyperlink"/>
            <w:b/>
          </w:rPr>
          <w:t>http://academics.dixie.edu/syllabus/</w:t>
        </w:r>
      </w:hyperlink>
      <w:r w:rsidRPr="005E0380">
        <w:rPr>
          <w:b/>
        </w:rPr>
        <w:t xml:space="preserve"> - </w:t>
      </w:r>
      <w:r w:rsidRPr="005E0380">
        <w:t>for comprehensive information on Semester Dates, the Final Exam Schedule, and university resources such as the library, Disability Resource Center, IT Student Help Desk, Online Writing Lab, Testing Center, Tutoring Center, and Writing Center. In addition, please review DSU policies and statements with regards to Academic Integrity, Disruptive Behavior, and Absences related to university functions.</w:t>
      </w:r>
    </w:p>
    <w:p w:rsidR="005E0380" w:rsidRPr="005E0380" w:rsidRDefault="005E0380" w:rsidP="005E0380">
      <w:pPr>
        <w:rPr>
          <w:b/>
        </w:rPr>
      </w:pPr>
      <w:r w:rsidRPr="005E0380">
        <w:rPr>
          <w:b/>
        </w:rPr>
        <w:t> </w:t>
      </w:r>
    </w:p>
    <w:p w:rsidR="00F51726" w:rsidRPr="00117371" w:rsidRDefault="00F51726" w:rsidP="00F51726">
      <w:pPr>
        <w:pStyle w:val="NoSpacing"/>
        <w:rPr>
          <w:sz w:val="22"/>
          <w:szCs w:val="22"/>
        </w:rPr>
      </w:pPr>
      <w:r w:rsidRPr="00117371">
        <w:rPr>
          <w:b/>
          <w:sz w:val="22"/>
          <w:szCs w:val="22"/>
        </w:rPr>
        <w:t>Disability Statement</w:t>
      </w:r>
      <w:r w:rsidRPr="00117371">
        <w:rPr>
          <w:sz w:val="22"/>
          <w:szCs w:val="22"/>
        </w:rPr>
        <w:t>:</w:t>
      </w:r>
      <w:bookmarkStart w:id="1" w:name="accomodation"/>
      <w:bookmarkEnd w:id="1"/>
      <w:r w:rsidRPr="00117371">
        <w:rPr>
          <w:sz w:val="22"/>
          <w:szCs w:val="22"/>
        </w:rPr>
        <w:t xml:space="preserve">  If you suspect or are aware that you have a disability that may affect your success in the course you are strongly encouraged to contact the Disability Resource Center (DRC) located at the North Plaza Building. The disability will be evaluated and eligible students will receive assistance in obtaining reasonable accommodations. Phone # 435-652-7516 .</w:t>
      </w:r>
    </w:p>
    <w:p w:rsidR="00F51726" w:rsidRPr="00117371" w:rsidRDefault="00F51726" w:rsidP="00F51726">
      <w:pPr>
        <w:rPr>
          <w:b/>
          <w:bCs/>
          <w:sz w:val="22"/>
          <w:szCs w:val="22"/>
        </w:rPr>
      </w:pPr>
    </w:p>
    <w:p w:rsidR="00F51726" w:rsidRPr="00117371" w:rsidRDefault="00F51726" w:rsidP="00F51726">
      <w:pPr>
        <w:rPr>
          <w:rStyle w:val="Hyperlink"/>
          <w:sz w:val="22"/>
          <w:szCs w:val="22"/>
        </w:rPr>
      </w:pPr>
      <w:r w:rsidRPr="00117371">
        <w:rPr>
          <w:b/>
          <w:bCs/>
          <w:sz w:val="22"/>
          <w:szCs w:val="22"/>
        </w:rPr>
        <w:t>Academic integrity:</w:t>
      </w:r>
      <w:r w:rsidRPr="00117371">
        <w:rPr>
          <w:sz w:val="22"/>
          <w:szCs w:val="22"/>
        </w:rPr>
        <w:t xml:space="preserve"> </w:t>
      </w:r>
      <w:r w:rsidRPr="00117371">
        <w:rPr>
          <w:rFonts w:eastAsia="TimesNewRomanPSMT"/>
          <w:sz w:val="22"/>
          <w:szCs w:val="22"/>
        </w:rPr>
        <w:t xml:space="preserve"> In order to ensure that the highest standards of academic conduct are promoted and supported at the University, students must adhere to generally accepted standards of academic honesty, including but not limited to, refraining from cheating, plagiarizing, falsification, misrepresentation, and/or inappropriately colluding or collaborating. The University shall consistently hold students accountable for instances of academic dishonesty and apply appropriate consequences. For more information, see the Student Academic Misconduct section of DSU policy at </w:t>
      </w:r>
      <w:hyperlink r:id="rId12" w:history="1">
        <w:r w:rsidRPr="00117371">
          <w:rPr>
            <w:rStyle w:val="Hyperlink"/>
            <w:sz w:val="22"/>
            <w:szCs w:val="22"/>
          </w:rPr>
          <w:t>http://dixie.edu/humanres/polstu.html</w:t>
        </w:r>
      </w:hyperlink>
    </w:p>
    <w:p w:rsidR="00F51726" w:rsidRPr="00117371" w:rsidRDefault="00F51726" w:rsidP="00F51726">
      <w:pPr>
        <w:rPr>
          <w:b/>
          <w:bCs/>
          <w:sz w:val="22"/>
          <w:szCs w:val="22"/>
        </w:rPr>
      </w:pPr>
    </w:p>
    <w:p w:rsidR="002E336D" w:rsidRDefault="002E336D" w:rsidP="002E336D">
      <w:pPr>
        <w:spacing w:before="100" w:beforeAutospacing="1" w:after="100" w:afterAutospacing="1"/>
      </w:pPr>
      <w:r w:rsidRPr="00A4433D">
        <w:rPr>
          <w:b/>
        </w:rPr>
        <w:t>Title IX:</w:t>
      </w:r>
      <w:r>
        <w:t xml:space="preserve"> </w:t>
      </w:r>
      <w:r w:rsidRPr="00A4433D">
        <w:t xml:space="preserve">DSU seeks to provide an environment that is free of bias, discrimination, and harassment.  If you have been the victim of sexual harassment/misconduct/assault we encourage you to report this to the college's Title IX Director, Cindy Cole, (435) 652-7731, </w:t>
      </w:r>
      <w:hyperlink r:id="rId13" w:history="1">
        <w:r w:rsidRPr="00E579D2">
          <w:rPr>
            <w:rStyle w:val="Hyperlink"/>
          </w:rPr>
          <w:t>cindy.cole@dixie.edu</w:t>
        </w:r>
      </w:hyperlink>
      <w:r w:rsidRPr="00A4433D">
        <w:t>.  If you report to a faculty member, she or he must notify the Title IX Director about the basic facts of the incident.</w:t>
      </w:r>
    </w:p>
    <w:p w:rsidR="00F51726" w:rsidRPr="00323743" w:rsidRDefault="00F51726" w:rsidP="00F51726">
      <w:pPr>
        <w:pStyle w:val="NormalWeb"/>
        <w:rPr>
          <w:b/>
        </w:rPr>
      </w:pPr>
      <w:r>
        <w:rPr>
          <w:b/>
        </w:rPr>
        <w:t xml:space="preserve">Final Exam:  The final exam for this class will be given according to the published schedule. </w:t>
      </w:r>
      <w:r w:rsidR="00F602FD" w:rsidRPr="00323743">
        <w:rPr>
          <w:b/>
        </w:rPr>
        <w:t xml:space="preserve">Section </w:t>
      </w:r>
      <w:r w:rsidR="00F45404">
        <w:rPr>
          <w:b/>
        </w:rPr>
        <w:t>1</w:t>
      </w:r>
      <w:r w:rsidR="00F602FD" w:rsidRPr="00323743">
        <w:rPr>
          <w:b/>
        </w:rPr>
        <w:t xml:space="preserve">, </w:t>
      </w:r>
      <w:r w:rsidR="00F45404">
        <w:rPr>
          <w:b/>
        </w:rPr>
        <w:t>8am class: Wednesday December 14, 8:30 am in the classroom.</w:t>
      </w:r>
    </w:p>
    <w:p w:rsidR="00F51726" w:rsidRPr="00323743" w:rsidRDefault="00F51726" w:rsidP="00F51726">
      <w:pPr>
        <w:pStyle w:val="NormalWeb"/>
        <w:ind w:left="720"/>
      </w:pPr>
    </w:p>
    <w:p w:rsidR="00F51726" w:rsidRPr="00323743" w:rsidRDefault="00F51726" w:rsidP="00F51726">
      <w:pPr>
        <w:pStyle w:val="NormalWeb"/>
        <w:ind w:left="720"/>
      </w:pPr>
    </w:p>
    <w:p w:rsidR="00F51726" w:rsidRPr="00323743" w:rsidRDefault="00F51726" w:rsidP="00F51726">
      <w:pPr>
        <w:pStyle w:val="NormalWeb"/>
        <w:ind w:left="720"/>
      </w:pPr>
    </w:p>
    <w:p w:rsidR="00F51726" w:rsidRPr="00323743" w:rsidRDefault="00F51726" w:rsidP="00F51726">
      <w:pPr>
        <w:pStyle w:val="NormalWeb"/>
        <w:ind w:left="720"/>
      </w:pPr>
    </w:p>
    <w:p w:rsidR="00F51726" w:rsidRPr="00323743" w:rsidRDefault="00F51726" w:rsidP="00F51726">
      <w:pPr>
        <w:pStyle w:val="NormalWeb"/>
        <w:ind w:left="720"/>
      </w:pPr>
    </w:p>
    <w:p w:rsidR="00F51726" w:rsidRPr="00323743" w:rsidRDefault="00F51726" w:rsidP="00F51726">
      <w:pPr>
        <w:pStyle w:val="NormalWeb"/>
        <w:ind w:left="720"/>
      </w:pPr>
    </w:p>
    <w:p w:rsidR="006E65B0" w:rsidRPr="00C334DF" w:rsidRDefault="00247D85" w:rsidP="006E65B0">
      <w:pPr>
        <w:pStyle w:val="NoSpacing"/>
        <w:rPr>
          <w:b/>
          <w:sz w:val="32"/>
          <w:szCs w:val="32"/>
        </w:rPr>
      </w:pPr>
      <w:r w:rsidRPr="00323743">
        <w:br w:type="page"/>
      </w:r>
      <w:r w:rsidR="006E65B0" w:rsidRPr="00C334DF">
        <w:rPr>
          <w:b/>
          <w:sz w:val="32"/>
          <w:szCs w:val="32"/>
        </w:rPr>
        <w:lastRenderedPageBreak/>
        <w:t>Spanish 1010 Course Outline</w:t>
      </w:r>
      <w:r w:rsidR="006E65B0">
        <w:rPr>
          <w:b/>
          <w:sz w:val="32"/>
          <w:szCs w:val="32"/>
        </w:rPr>
        <w:t>—</w:t>
      </w:r>
      <w:r w:rsidR="00F45404">
        <w:rPr>
          <w:b/>
          <w:sz w:val="32"/>
          <w:szCs w:val="32"/>
        </w:rPr>
        <w:t>Fall</w:t>
      </w:r>
      <w:r w:rsidR="006E65B0">
        <w:rPr>
          <w:b/>
          <w:sz w:val="32"/>
          <w:szCs w:val="32"/>
        </w:rPr>
        <w:t xml:space="preserve"> 2016</w:t>
      </w:r>
    </w:p>
    <w:p w:rsidR="006E65B0" w:rsidRDefault="006E65B0" w:rsidP="006E65B0">
      <w:pPr>
        <w:pStyle w:val="NoSpacing"/>
      </w:pPr>
    </w:p>
    <w:p w:rsidR="006E65B0" w:rsidRDefault="006E65B0" w:rsidP="006E65B0">
      <w:pPr>
        <w:pStyle w:val="NoSpacing"/>
      </w:pPr>
      <w:r>
        <w:t>The following is a suggested outline and may be changed at the discretion of the teacher.  Changes will be discussed in class.</w:t>
      </w:r>
    </w:p>
    <w:p w:rsidR="006E65B0" w:rsidRDefault="006E65B0" w:rsidP="006E65B0">
      <w:pPr>
        <w:pStyle w:val="NoSpacing"/>
      </w:pPr>
    </w:p>
    <w:tbl>
      <w:tblPr>
        <w:tblStyle w:val="TableGrid"/>
        <w:tblW w:w="0" w:type="auto"/>
        <w:tblLayout w:type="fixed"/>
        <w:tblLook w:val="04A0" w:firstRow="1" w:lastRow="0" w:firstColumn="1" w:lastColumn="0" w:noHBand="0" w:noVBand="1"/>
      </w:tblPr>
      <w:tblGrid>
        <w:gridCol w:w="985"/>
        <w:gridCol w:w="5310"/>
        <w:gridCol w:w="3055"/>
      </w:tblGrid>
      <w:tr w:rsidR="006E65B0" w:rsidTr="000C521C">
        <w:tc>
          <w:tcPr>
            <w:tcW w:w="985" w:type="dxa"/>
          </w:tcPr>
          <w:p w:rsidR="006E65B0" w:rsidRDefault="006E65B0" w:rsidP="000C521C">
            <w:pPr>
              <w:pStyle w:val="NoSpacing"/>
            </w:pPr>
            <w:r>
              <w:t>Fecha</w:t>
            </w:r>
          </w:p>
        </w:tc>
        <w:tc>
          <w:tcPr>
            <w:tcW w:w="5310" w:type="dxa"/>
          </w:tcPr>
          <w:p w:rsidR="006E65B0" w:rsidRDefault="006E65B0" w:rsidP="000C521C">
            <w:pPr>
              <w:pStyle w:val="NoSpacing"/>
            </w:pPr>
            <w:r>
              <w:t>Tarea/Homework</w:t>
            </w:r>
          </w:p>
        </w:tc>
        <w:tc>
          <w:tcPr>
            <w:tcW w:w="3055" w:type="dxa"/>
          </w:tcPr>
          <w:p w:rsidR="005E22AB" w:rsidRDefault="006E65B0" w:rsidP="000C521C">
            <w:pPr>
              <w:pStyle w:val="NoSpacing"/>
            </w:pPr>
            <w:r>
              <w:t>Workbook</w:t>
            </w:r>
            <w:r w:rsidR="005E22AB">
              <w:t xml:space="preserve">, </w:t>
            </w:r>
            <w:r>
              <w:t>Assignments/</w:t>
            </w:r>
          </w:p>
          <w:p w:rsidR="006E65B0" w:rsidRDefault="006E65B0" w:rsidP="000C521C">
            <w:pPr>
              <w:pStyle w:val="NoSpacing"/>
            </w:pPr>
            <w:r>
              <w:t>Announcements</w:t>
            </w:r>
          </w:p>
        </w:tc>
      </w:tr>
    </w:tbl>
    <w:p w:rsidR="006E65B0"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297447" w:rsidTr="000C521C">
        <w:tc>
          <w:tcPr>
            <w:tcW w:w="985" w:type="dxa"/>
          </w:tcPr>
          <w:p w:rsidR="006E65B0" w:rsidRPr="00297447" w:rsidRDefault="00F45404" w:rsidP="00F45404">
            <w:pPr>
              <w:pStyle w:val="NoSpacing"/>
              <w:rPr>
                <w:lang w:val="es-ES"/>
              </w:rPr>
            </w:pPr>
            <w:r>
              <w:rPr>
                <w:lang w:val="es-ES"/>
              </w:rPr>
              <w:t>Aug.</w:t>
            </w:r>
            <w:r w:rsidR="006E65B0" w:rsidRPr="00297447">
              <w:rPr>
                <w:lang w:val="es-ES"/>
              </w:rPr>
              <w:t xml:space="preserve"> </w:t>
            </w:r>
            <w:r>
              <w:rPr>
                <w:lang w:val="es-ES"/>
              </w:rPr>
              <w:t>22</w:t>
            </w:r>
          </w:p>
        </w:tc>
        <w:tc>
          <w:tcPr>
            <w:tcW w:w="5248" w:type="dxa"/>
          </w:tcPr>
          <w:p w:rsidR="006E65B0" w:rsidRPr="00297447" w:rsidRDefault="006E65B0" w:rsidP="000C521C">
            <w:pPr>
              <w:pStyle w:val="NoSpacing"/>
              <w:rPr>
                <w:lang w:val="es-ES"/>
              </w:rPr>
            </w:pPr>
            <w:r w:rsidRPr="00297447">
              <w:rPr>
                <w:lang w:val="es-ES"/>
              </w:rPr>
              <w:t>Introducción</w:t>
            </w:r>
          </w:p>
        </w:tc>
        <w:tc>
          <w:tcPr>
            <w:tcW w:w="3117" w:type="dxa"/>
          </w:tcPr>
          <w:p w:rsidR="006E65B0" w:rsidRPr="00297447" w:rsidRDefault="006E65B0" w:rsidP="000C521C">
            <w:pPr>
              <w:pStyle w:val="NoSpacing"/>
              <w:rPr>
                <w:lang w:val="es-ES"/>
              </w:rPr>
            </w:pPr>
          </w:p>
        </w:tc>
      </w:tr>
      <w:tr w:rsidR="006E65B0" w:rsidRPr="00297447" w:rsidTr="000C521C">
        <w:tc>
          <w:tcPr>
            <w:tcW w:w="985" w:type="dxa"/>
          </w:tcPr>
          <w:p w:rsidR="006E65B0" w:rsidRPr="00297447" w:rsidRDefault="00F45404" w:rsidP="00F45404">
            <w:pPr>
              <w:pStyle w:val="NoSpacing"/>
              <w:rPr>
                <w:lang w:val="es-ES"/>
              </w:rPr>
            </w:pPr>
            <w:r>
              <w:rPr>
                <w:lang w:val="es-ES"/>
              </w:rPr>
              <w:t>Aug.</w:t>
            </w:r>
            <w:r w:rsidR="006E65B0">
              <w:rPr>
                <w:lang w:val="es-ES"/>
              </w:rPr>
              <w:t xml:space="preserve"> </w:t>
            </w:r>
            <w:r>
              <w:rPr>
                <w:lang w:val="es-ES"/>
              </w:rPr>
              <w:t>23</w:t>
            </w:r>
          </w:p>
        </w:tc>
        <w:tc>
          <w:tcPr>
            <w:tcW w:w="5248" w:type="dxa"/>
          </w:tcPr>
          <w:p w:rsidR="006E65B0" w:rsidRPr="00DE1514" w:rsidRDefault="006E65B0" w:rsidP="000C521C">
            <w:pPr>
              <w:rPr>
                <w:rFonts w:ascii="Book Antiqua" w:hAnsi="Book Antiqua"/>
                <w:b/>
                <w:sz w:val="22"/>
                <w:szCs w:val="22"/>
                <w:lang w:val="es-ES"/>
              </w:rPr>
            </w:pPr>
            <w:r w:rsidRPr="00297447">
              <w:rPr>
                <w:b/>
                <w:sz w:val="22"/>
                <w:szCs w:val="22"/>
                <w:lang w:val="es-ES"/>
              </w:rPr>
              <w:t xml:space="preserve">Begin </w:t>
            </w:r>
            <w:r w:rsidRPr="00DE1514">
              <w:rPr>
                <w:b/>
                <w:sz w:val="22"/>
                <w:szCs w:val="22"/>
                <w:lang w:val="es-ES"/>
              </w:rPr>
              <w:t xml:space="preserve">Chapter 1 </w:t>
            </w:r>
          </w:p>
          <w:p w:rsidR="006E65B0" w:rsidRPr="008E7E92" w:rsidRDefault="006E65B0" w:rsidP="000C521C">
            <w:pPr>
              <w:rPr>
                <w:rFonts w:ascii="Book Antiqua" w:hAnsi="Book Antiqua"/>
                <w:lang w:val="es-ES"/>
              </w:rPr>
            </w:pPr>
            <w:r w:rsidRPr="008E7E92">
              <w:rPr>
                <w:rFonts w:ascii="Book Antiqua" w:hAnsi="Book Antiqua"/>
                <w:lang w:val="es-ES"/>
              </w:rPr>
              <w:t>Los nombres de los compañeros (p. 4</w:t>
            </w:r>
            <w:r>
              <w:rPr>
                <w:rFonts w:ascii="Book Antiqua" w:hAnsi="Book Antiqua"/>
                <w:lang w:val="es-ES"/>
              </w:rPr>
              <w:t>-5</w:t>
            </w:r>
            <w:r w:rsidRPr="008E7E92">
              <w:rPr>
                <w:rFonts w:ascii="Book Antiqua" w:hAnsi="Book Antiqua"/>
                <w:lang w:val="es-ES"/>
              </w:rPr>
              <w:t>)</w:t>
            </w:r>
          </w:p>
          <w:p w:rsidR="006E65B0" w:rsidRPr="00B155CB" w:rsidRDefault="006E65B0" w:rsidP="000C521C">
            <w:pPr>
              <w:pStyle w:val="NoSpacing"/>
            </w:pPr>
            <w:r w:rsidRPr="00B155CB">
              <w:rPr>
                <w:rFonts w:ascii="Book Antiqua" w:hAnsi="Book Antiqua"/>
              </w:rPr>
              <w:t xml:space="preserve">Subject  Pronouns and the Verb </w:t>
            </w:r>
            <w:r w:rsidRPr="00B155CB">
              <w:rPr>
                <w:rFonts w:ascii="Book Antiqua" w:hAnsi="Book Antiqua"/>
                <w:b/>
              </w:rPr>
              <w:t>ser</w:t>
            </w:r>
            <w:r w:rsidRPr="00B155CB">
              <w:rPr>
                <w:rFonts w:ascii="Book Antiqua" w:hAnsi="Book Antiqua"/>
              </w:rPr>
              <w:t xml:space="preserve"> (p.20-22)</w:t>
            </w:r>
          </w:p>
        </w:tc>
        <w:tc>
          <w:tcPr>
            <w:tcW w:w="3117" w:type="dxa"/>
          </w:tcPr>
          <w:p w:rsidR="006E65B0" w:rsidRPr="00B155CB" w:rsidRDefault="006E65B0" w:rsidP="000C521C">
            <w:pPr>
              <w:pStyle w:val="NoSpacing"/>
            </w:pPr>
          </w:p>
        </w:tc>
      </w:tr>
      <w:tr w:rsidR="006E65B0" w:rsidRPr="00297447" w:rsidTr="000C521C">
        <w:tc>
          <w:tcPr>
            <w:tcW w:w="985" w:type="dxa"/>
          </w:tcPr>
          <w:p w:rsidR="006E65B0" w:rsidRPr="00297447" w:rsidRDefault="00F45404" w:rsidP="00F45404">
            <w:pPr>
              <w:pStyle w:val="NoSpacing"/>
              <w:rPr>
                <w:lang w:val="es-ES"/>
              </w:rPr>
            </w:pPr>
            <w:r>
              <w:rPr>
                <w:lang w:val="es-ES"/>
              </w:rPr>
              <w:t>Aug.</w:t>
            </w:r>
            <w:r w:rsidR="006E65B0" w:rsidRPr="00297447">
              <w:rPr>
                <w:lang w:val="es-ES"/>
              </w:rPr>
              <w:t xml:space="preserve"> </w:t>
            </w:r>
            <w:r>
              <w:rPr>
                <w:lang w:val="es-ES"/>
              </w:rPr>
              <w:t>24</w:t>
            </w:r>
          </w:p>
        </w:tc>
        <w:tc>
          <w:tcPr>
            <w:tcW w:w="5248" w:type="dxa"/>
          </w:tcPr>
          <w:p w:rsidR="006E65B0" w:rsidRDefault="006E65B0" w:rsidP="000C521C">
            <w:pPr>
              <w:pStyle w:val="NoSpacing"/>
              <w:rPr>
                <w:lang w:val="es-ES"/>
              </w:rPr>
            </w:pPr>
            <w:r w:rsidRPr="001310E4">
              <w:rPr>
                <w:lang w:val="es-ES"/>
              </w:rPr>
              <w:t>Ch. 1   Repaso</w:t>
            </w:r>
            <w:r>
              <w:rPr>
                <w:lang w:val="es-ES"/>
              </w:rPr>
              <w:t>/El abecedario (p. 5)</w:t>
            </w:r>
            <w:r w:rsidRPr="00DF1786">
              <w:rPr>
                <w:lang w:val="es-ES"/>
              </w:rPr>
              <w:t xml:space="preserve">  </w:t>
            </w:r>
          </w:p>
          <w:p w:rsidR="006E65B0" w:rsidRDefault="006E65B0" w:rsidP="000C521C">
            <w:pPr>
              <w:pStyle w:val="NoSpacing"/>
              <w:rPr>
                <w:lang w:val="es-ES"/>
              </w:rPr>
            </w:pPr>
            <w:r w:rsidRPr="00DF1786">
              <w:rPr>
                <w:lang w:val="es-ES"/>
              </w:rPr>
              <w:t>La ropa, los colores y n</w:t>
            </w:r>
            <w:r>
              <w:rPr>
                <w:lang w:val="es-ES"/>
              </w:rPr>
              <w:t xml:space="preserve">úmeros (p. 6-8, </w:t>
            </w:r>
          </w:p>
          <w:p w:rsidR="006E65B0" w:rsidRPr="00B155CB" w:rsidRDefault="006E65B0" w:rsidP="000C521C">
            <w:pPr>
              <w:pStyle w:val="NoSpacing"/>
            </w:pPr>
            <w:r w:rsidRPr="00B155CB">
              <w:rPr>
                <w:rFonts w:ascii="Book Antiqua" w:hAnsi="Book Antiqua"/>
              </w:rPr>
              <w:t>Gender and number of nouns (p.23-24)</w:t>
            </w:r>
          </w:p>
        </w:tc>
        <w:tc>
          <w:tcPr>
            <w:tcW w:w="3117" w:type="dxa"/>
          </w:tcPr>
          <w:p w:rsidR="006E65B0" w:rsidRPr="00B155CB" w:rsidRDefault="006E65B0" w:rsidP="000C521C">
            <w:pPr>
              <w:pStyle w:val="NoSpacing"/>
            </w:pPr>
          </w:p>
        </w:tc>
      </w:tr>
      <w:tr w:rsidR="006E65B0" w:rsidRPr="00B155CB" w:rsidTr="000C521C">
        <w:tc>
          <w:tcPr>
            <w:tcW w:w="985" w:type="dxa"/>
          </w:tcPr>
          <w:p w:rsidR="006E65B0" w:rsidRDefault="00F45404" w:rsidP="00F45404">
            <w:pPr>
              <w:pStyle w:val="NoSpacing"/>
            </w:pPr>
            <w:r>
              <w:rPr>
                <w:lang w:val="es-ES"/>
              </w:rPr>
              <w:t>Aug.</w:t>
            </w:r>
            <w:r w:rsidR="006E65B0">
              <w:rPr>
                <w:lang w:val="es-ES"/>
              </w:rPr>
              <w:t xml:space="preserve"> </w:t>
            </w:r>
            <w:r>
              <w:rPr>
                <w:lang w:val="es-ES"/>
              </w:rPr>
              <w:t>25</w:t>
            </w:r>
          </w:p>
        </w:tc>
        <w:tc>
          <w:tcPr>
            <w:tcW w:w="5248" w:type="dxa"/>
          </w:tcPr>
          <w:p w:rsidR="006E65B0" w:rsidRPr="00297447" w:rsidRDefault="006E65B0" w:rsidP="000C521C">
            <w:pPr>
              <w:pStyle w:val="NoSpacing"/>
              <w:rPr>
                <w:lang w:val="es-ES"/>
              </w:rPr>
            </w:pPr>
            <w:r w:rsidRPr="00B155CB">
              <w:rPr>
                <w:lang w:val="es-ES"/>
              </w:rPr>
              <w:t xml:space="preserve">Ch. 1  Repaso (p. 5-8) </w:t>
            </w:r>
          </w:p>
        </w:tc>
        <w:tc>
          <w:tcPr>
            <w:tcW w:w="3117" w:type="dxa"/>
          </w:tcPr>
          <w:p w:rsidR="006E65B0" w:rsidRPr="00297447" w:rsidRDefault="006E65B0" w:rsidP="000C521C">
            <w:pPr>
              <w:pStyle w:val="NoSpacing"/>
              <w:rPr>
                <w:lang w:val="es-ES"/>
              </w:rPr>
            </w:pPr>
          </w:p>
        </w:tc>
      </w:tr>
    </w:tbl>
    <w:p w:rsidR="006E65B0" w:rsidRPr="00297447" w:rsidRDefault="006E65B0" w:rsidP="006E65B0">
      <w:pPr>
        <w:pStyle w:val="NoSpacing"/>
        <w:rPr>
          <w:lang w:val="es-ES"/>
        </w:rPr>
      </w:pPr>
    </w:p>
    <w:tbl>
      <w:tblPr>
        <w:tblStyle w:val="TableGrid"/>
        <w:tblW w:w="0" w:type="auto"/>
        <w:tblLook w:val="04A0" w:firstRow="1" w:lastRow="0" w:firstColumn="1" w:lastColumn="0" w:noHBand="0" w:noVBand="1"/>
      </w:tblPr>
      <w:tblGrid>
        <w:gridCol w:w="985"/>
        <w:gridCol w:w="5248"/>
        <w:gridCol w:w="3117"/>
      </w:tblGrid>
      <w:tr w:rsidR="006E65B0" w:rsidRPr="005E0380" w:rsidTr="000C521C">
        <w:tc>
          <w:tcPr>
            <w:tcW w:w="985" w:type="dxa"/>
          </w:tcPr>
          <w:p w:rsidR="006E65B0" w:rsidRDefault="00F45404" w:rsidP="00F45404">
            <w:pPr>
              <w:pStyle w:val="NoSpacing"/>
            </w:pPr>
            <w:r>
              <w:t>Aug.</w:t>
            </w:r>
            <w:r w:rsidR="006E65B0">
              <w:t xml:space="preserve"> </w:t>
            </w:r>
            <w:r>
              <w:t>29</w:t>
            </w:r>
          </w:p>
        </w:tc>
        <w:tc>
          <w:tcPr>
            <w:tcW w:w="5248" w:type="dxa"/>
          </w:tcPr>
          <w:p w:rsidR="006E65B0" w:rsidRPr="00297447" w:rsidRDefault="00F45404" w:rsidP="00F45404">
            <w:pPr>
              <w:rPr>
                <w:rFonts w:ascii="Book Antiqua" w:hAnsi="Book Antiqua"/>
                <w:lang w:val="es-ES"/>
              </w:rPr>
            </w:pPr>
            <w:r w:rsidRPr="001310E4">
              <w:rPr>
                <w:lang w:val="es-ES"/>
              </w:rPr>
              <w:t>Ch. 1</w:t>
            </w:r>
            <w:r>
              <w:rPr>
                <w:lang w:val="es-ES"/>
              </w:rPr>
              <w:t xml:space="preserve">  </w:t>
            </w:r>
            <w:r>
              <w:rPr>
                <w:rFonts w:ascii="Book Antiqua" w:hAnsi="Book Antiqua"/>
                <w:lang w:val="es-ES"/>
              </w:rPr>
              <w:t>D</w:t>
            </w:r>
            <w:r w:rsidRPr="008E7E92">
              <w:rPr>
                <w:rFonts w:ascii="Book Antiqua" w:hAnsi="Book Antiqua"/>
                <w:lang w:val="es-ES"/>
              </w:rPr>
              <w:t>escripción de las personas (p. 9</w:t>
            </w:r>
            <w:r>
              <w:rPr>
                <w:rFonts w:ascii="Book Antiqua" w:hAnsi="Book Antiqua"/>
                <w:lang w:val="es-ES"/>
              </w:rPr>
              <w:t>-11</w:t>
            </w:r>
            <w:r w:rsidRPr="008E7E92">
              <w:rPr>
                <w:rFonts w:ascii="Book Antiqua" w:hAnsi="Book Antiqua"/>
                <w:lang w:val="es-ES"/>
              </w:rPr>
              <w:t>)</w:t>
            </w:r>
          </w:p>
        </w:tc>
        <w:tc>
          <w:tcPr>
            <w:tcW w:w="3117" w:type="dxa"/>
          </w:tcPr>
          <w:p w:rsidR="006E65B0" w:rsidRPr="00297447" w:rsidRDefault="006E65B0" w:rsidP="000C521C">
            <w:pPr>
              <w:pStyle w:val="NoSpacing"/>
              <w:rPr>
                <w:lang w:val="es-ES"/>
              </w:rPr>
            </w:pPr>
          </w:p>
        </w:tc>
      </w:tr>
      <w:tr w:rsidR="006E65B0" w:rsidRPr="00F45404" w:rsidTr="000C521C">
        <w:tc>
          <w:tcPr>
            <w:tcW w:w="985" w:type="dxa"/>
          </w:tcPr>
          <w:p w:rsidR="006E65B0" w:rsidRDefault="00F45404" w:rsidP="00F45404">
            <w:pPr>
              <w:pStyle w:val="NoSpacing"/>
            </w:pPr>
            <w:r>
              <w:t>Aug.</w:t>
            </w:r>
            <w:r w:rsidR="006E65B0">
              <w:t xml:space="preserve"> </w:t>
            </w:r>
            <w:r>
              <w:t>30</w:t>
            </w:r>
          </w:p>
        </w:tc>
        <w:tc>
          <w:tcPr>
            <w:tcW w:w="5248" w:type="dxa"/>
          </w:tcPr>
          <w:p w:rsidR="006E65B0" w:rsidRPr="00F45404" w:rsidRDefault="00F45404" w:rsidP="00F45404">
            <w:pPr>
              <w:pStyle w:val="NoSpacing"/>
            </w:pPr>
            <w:r w:rsidRPr="00F45404">
              <w:t xml:space="preserve">Ch. 1  Repaso (p. 9-11)  Entérate (p. 11) Vocab (p. 10) </w:t>
            </w:r>
            <w:r w:rsidRPr="00F45404">
              <w:rPr>
                <w:rFonts w:ascii="Book Antiqua" w:hAnsi="Book Antiqua"/>
              </w:rPr>
              <w:t>Adjective-Noun Agreement (p. 25-27)</w:t>
            </w:r>
          </w:p>
        </w:tc>
        <w:tc>
          <w:tcPr>
            <w:tcW w:w="3117" w:type="dxa"/>
          </w:tcPr>
          <w:p w:rsidR="006E65B0" w:rsidRPr="00F45404" w:rsidRDefault="00F45404" w:rsidP="000C521C">
            <w:pPr>
              <w:pStyle w:val="NoSpacing"/>
            </w:pPr>
            <w:r>
              <w:t>Payment Fee/$50 Late Registration Fee</w:t>
            </w:r>
          </w:p>
        </w:tc>
      </w:tr>
      <w:tr w:rsidR="006E65B0" w:rsidRPr="00B155CB" w:rsidTr="000C521C">
        <w:tc>
          <w:tcPr>
            <w:tcW w:w="985" w:type="dxa"/>
          </w:tcPr>
          <w:p w:rsidR="006E65B0" w:rsidRPr="00297447" w:rsidRDefault="00F45404" w:rsidP="00F45404">
            <w:pPr>
              <w:pStyle w:val="NoSpacing"/>
              <w:rPr>
                <w:lang w:val="es-ES"/>
              </w:rPr>
            </w:pPr>
            <w:r>
              <w:rPr>
                <w:lang w:val="es-ES"/>
              </w:rPr>
              <w:t>Aug.</w:t>
            </w:r>
            <w:r w:rsidR="006E65B0" w:rsidRPr="00297447">
              <w:rPr>
                <w:lang w:val="es-ES"/>
              </w:rPr>
              <w:t xml:space="preserve"> </w:t>
            </w:r>
            <w:r>
              <w:rPr>
                <w:lang w:val="es-ES"/>
              </w:rPr>
              <w:t>31</w:t>
            </w:r>
          </w:p>
        </w:tc>
        <w:tc>
          <w:tcPr>
            <w:tcW w:w="5248" w:type="dxa"/>
          </w:tcPr>
          <w:p w:rsidR="00F45404" w:rsidRPr="00C334DF" w:rsidRDefault="00F45404" w:rsidP="00F45404">
            <w:pPr>
              <w:pStyle w:val="NoSpacing"/>
              <w:rPr>
                <w:lang w:val="es-ES"/>
              </w:rPr>
            </w:pPr>
            <w:r w:rsidRPr="00C334DF">
              <w:rPr>
                <w:lang w:val="es-ES"/>
              </w:rPr>
              <w:t>Ch. 1  Repaso</w:t>
            </w:r>
          </w:p>
          <w:p w:rsidR="006E65B0" w:rsidRPr="00C334DF" w:rsidRDefault="00F45404" w:rsidP="00F45404">
            <w:pPr>
              <w:rPr>
                <w:rFonts w:ascii="Book Antiqua" w:hAnsi="Book Antiqua"/>
                <w:lang w:val="es-ES"/>
              </w:rPr>
            </w:pPr>
            <w:r>
              <w:rPr>
                <w:rFonts w:ascii="Book Antiqua" w:hAnsi="Book Antiqua"/>
                <w:lang w:val="es-ES"/>
              </w:rPr>
              <w:t xml:space="preserve">Los saludos (p. 13), </w:t>
            </w:r>
            <w:r w:rsidRPr="00C334DF">
              <w:rPr>
                <w:rFonts w:ascii="Book Antiqua" w:hAnsi="Book Antiqua"/>
                <w:lang w:val="es-ES"/>
              </w:rPr>
              <w:t>Negation (p. 28)</w:t>
            </w:r>
          </w:p>
        </w:tc>
        <w:tc>
          <w:tcPr>
            <w:tcW w:w="3117" w:type="dxa"/>
          </w:tcPr>
          <w:p w:rsidR="00F45404" w:rsidRDefault="00F45404" w:rsidP="00F45404">
            <w:pPr>
              <w:pStyle w:val="NoSpacing"/>
            </w:pPr>
            <w:r>
              <w:t>DROP/AUDIT Fee Begins</w:t>
            </w:r>
          </w:p>
          <w:p w:rsidR="006E65B0" w:rsidRPr="00B155CB" w:rsidRDefault="00F45404" w:rsidP="00F45404">
            <w:pPr>
              <w:pStyle w:val="NoSpacing"/>
            </w:pPr>
            <w:r>
              <w:t>Residency App. Deadline</w:t>
            </w:r>
          </w:p>
        </w:tc>
      </w:tr>
      <w:tr w:rsidR="006E65B0" w:rsidRPr="00B155CB" w:rsidTr="000C521C">
        <w:tc>
          <w:tcPr>
            <w:tcW w:w="985" w:type="dxa"/>
          </w:tcPr>
          <w:p w:rsidR="006E65B0" w:rsidRPr="00297447" w:rsidRDefault="00F45404" w:rsidP="000C521C">
            <w:pPr>
              <w:pStyle w:val="NoSpacing"/>
              <w:rPr>
                <w:lang w:val="es-ES"/>
              </w:rPr>
            </w:pPr>
            <w:r>
              <w:rPr>
                <w:lang w:val="es-ES"/>
              </w:rPr>
              <w:t xml:space="preserve">Sept. </w:t>
            </w:r>
            <w:r w:rsidR="006E65B0">
              <w:rPr>
                <w:lang w:val="es-ES"/>
              </w:rPr>
              <w:t>1</w:t>
            </w:r>
          </w:p>
        </w:tc>
        <w:tc>
          <w:tcPr>
            <w:tcW w:w="5248" w:type="dxa"/>
          </w:tcPr>
          <w:p w:rsidR="00F45404" w:rsidRPr="00DE1514" w:rsidRDefault="00F45404" w:rsidP="00F45404">
            <w:pPr>
              <w:pStyle w:val="NoSpacing"/>
              <w:rPr>
                <w:lang w:val="es-ES"/>
              </w:rPr>
            </w:pPr>
            <w:r w:rsidRPr="00DE1514">
              <w:rPr>
                <w:lang w:val="es-ES"/>
              </w:rPr>
              <w:t>Ch. 1  Repaso</w:t>
            </w:r>
          </w:p>
          <w:p w:rsidR="00F45404" w:rsidRDefault="00F45404" w:rsidP="00F45404">
            <w:pPr>
              <w:pStyle w:val="NoSpacing"/>
              <w:rPr>
                <w:rFonts w:ascii="Book Antiqua" w:hAnsi="Book Antiqua"/>
                <w:lang w:val="es-ES"/>
              </w:rPr>
            </w:pPr>
            <w:r w:rsidRPr="00DE1514">
              <w:rPr>
                <w:rFonts w:ascii="Book Antiqua" w:hAnsi="Book Antiqua"/>
                <w:lang w:val="es-ES"/>
              </w:rPr>
              <w:t>Prácticas adicionales, Un chicano t</w:t>
            </w:r>
            <w:r>
              <w:rPr>
                <w:rFonts w:ascii="Book Antiqua" w:hAnsi="Book Antiqua"/>
                <w:lang w:val="es-ES"/>
              </w:rPr>
              <w:t>ípico (p. 15)</w:t>
            </w:r>
          </w:p>
          <w:p w:rsidR="006E65B0" w:rsidRPr="00DE1514" w:rsidRDefault="00F45404" w:rsidP="00F45404">
            <w:pPr>
              <w:rPr>
                <w:rFonts w:ascii="Book Antiqua" w:hAnsi="Book Antiqua"/>
                <w:lang w:val="es-ES"/>
              </w:rPr>
            </w:pPr>
            <w:r w:rsidRPr="00C334DF">
              <w:rPr>
                <w:rFonts w:ascii="Book Antiqua" w:hAnsi="Book Antiqua"/>
                <w:lang w:val="es-ES"/>
              </w:rPr>
              <w:t>Cultura: Los nombres en el mundo hisp</w:t>
            </w:r>
            <w:r>
              <w:rPr>
                <w:rFonts w:ascii="Book Antiqua" w:hAnsi="Book Antiqua"/>
                <w:lang w:val="es-ES"/>
              </w:rPr>
              <w:t>.</w:t>
            </w:r>
            <w:r w:rsidRPr="00C334DF">
              <w:rPr>
                <w:rFonts w:ascii="Book Antiqua" w:hAnsi="Book Antiqua"/>
                <w:lang w:val="es-ES"/>
              </w:rPr>
              <w:t xml:space="preserve"> (p.17)</w:t>
            </w:r>
          </w:p>
        </w:tc>
        <w:tc>
          <w:tcPr>
            <w:tcW w:w="3117" w:type="dxa"/>
          </w:tcPr>
          <w:p w:rsidR="006E65B0" w:rsidRPr="00B155CB" w:rsidRDefault="006E65B0" w:rsidP="000C521C">
            <w:pPr>
              <w:pStyle w:val="NoSpacing"/>
            </w:pPr>
          </w:p>
        </w:tc>
      </w:tr>
    </w:tbl>
    <w:p w:rsidR="006E65B0" w:rsidRPr="00B155CB"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53512E" w:rsidTr="000C521C">
        <w:tc>
          <w:tcPr>
            <w:tcW w:w="985" w:type="dxa"/>
          </w:tcPr>
          <w:p w:rsidR="006E65B0" w:rsidRPr="00FD576C" w:rsidRDefault="00F45404" w:rsidP="00F45404">
            <w:pPr>
              <w:pStyle w:val="NoSpacing"/>
            </w:pPr>
            <w:r>
              <w:t>Sept.</w:t>
            </w:r>
            <w:r w:rsidR="006E65B0">
              <w:t xml:space="preserve"> </w:t>
            </w:r>
            <w:r>
              <w:t>5</w:t>
            </w:r>
          </w:p>
        </w:tc>
        <w:tc>
          <w:tcPr>
            <w:tcW w:w="5248" w:type="dxa"/>
          </w:tcPr>
          <w:p w:rsidR="006E65B0" w:rsidRPr="00DF1786" w:rsidRDefault="00F45404" w:rsidP="00F45404">
            <w:pPr>
              <w:pStyle w:val="NoSpacing"/>
              <w:rPr>
                <w:b/>
                <w:lang w:val="es-ES"/>
              </w:rPr>
            </w:pPr>
            <w:r w:rsidRPr="00073AA6">
              <w:rPr>
                <w:b/>
                <w:lang w:val="es-ES"/>
              </w:rPr>
              <w:t>Día de vacaci</w:t>
            </w:r>
            <w:r>
              <w:rPr>
                <w:b/>
                <w:lang w:val="es-ES"/>
              </w:rPr>
              <w:t>ones</w:t>
            </w:r>
          </w:p>
        </w:tc>
        <w:tc>
          <w:tcPr>
            <w:tcW w:w="3117" w:type="dxa"/>
          </w:tcPr>
          <w:p w:rsidR="006E65B0" w:rsidRPr="0053512E" w:rsidRDefault="006E65B0" w:rsidP="000C521C">
            <w:pPr>
              <w:pStyle w:val="NoSpacing"/>
              <w:rPr>
                <w:lang w:val="es-ES"/>
              </w:rPr>
            </w:pPr>
          </w:p>
        </w:tc>
      </w:tr>
      <w:tr w:rsidR="006E65B0" w:rsidRPr="00582595" w:rsidTr="000C521C">
        <w:tc>
          <w:tcPr>
            <w:tcW w:w="985" w:type="dxa"/>
          </w:tcPr>
          <w:p w:rsidR="006E65B0" w:rsidRPr="00297447" w:rsidRDefault="00F45404" w:rsidP="000C521C">
            <w:pPr>
              <w:pStyle w:val="NoSpacing"/>
              <w:rPr>
                <w:lang w:val="es-ES"/>
              </w:rPr>
            </w:pPr>
            <w:r>
              <w:rPr>
                <w:lang w:val="es-ES"/>
              </w:rPr>
              <w:t>Sept.</w:t>
            </w:r>
            <w:r w:rsidR="006E65B0" w:rsidRPr="00297447">
              <w:rPr>
                <w:lang w:val="es-ES"/>
              </w:rPr>
              <w:t xml:space="preserve"> </w:t>
            </w:r>
            <w:r w:rsidR="006E65B0">
              <w:rPr>
                <w:lang w:val="es-ES"/>
              </w:rPr>
              <w:t>6</w:t>
            </w:r>
          </w:p>
        </w:tc>
        <w:tc>
          <w:tcPr>
            <w:tcW w:w="5248" w:type="dxa"/>
          </w:tcPr>
          <w:p w:rsidR="006E65B0" w:rsidRPr="001310E4" w:rsidRDefault="006E65B0" w:rsidP="000C521C">
            <w:pPr>
              <w:pStyle w:val="NoSpacing"/>
              <w:rPr>
                <w:lang w:val="es-ES"/>
              </w:rPr>
            </w:pPr>
            <w:r w:rsidRPr="001310E4">
              <w:rPr>
                <w:lang w:val="es-ES"/>
              </w:rPr>
              <w:t>Test Ch. 1</w:t>
            </w:r>
          </w:p>
          <w:p w:rsidR="006E65B0" w:rsidRPr="00C334DF" w:rsidRDefault="006E65B0" w:rsidP="000C521C">
            <w:pPr>
              <w:pStyle w:val="NoSpacing"/>
              <w:rPr>
                <w:rFonts w:ascii="Book Antiqua" w:hAnsi="Book Antiqua"/>
                <w:lang w:val="es-ES"/>
              </w:rPr>
            </w:pPr>
            <w:r w:rsidRPr="00DF1786">
              <w:rPr>
                <w:lang w:val="es-ES"/>
              </w:rPr>
              <w:t>Repaso del ca</w:t>
            </w:r>
            <w:r>
              <w:rPr>
                <w:lang w:val="es-ES"/>
              </w:rPr>
              <w:t>pítulo 1.  Repaso de la cultura</w:t>
            </w:r>
          </w:p>
        </w:tc>
        <w:tc>
          <w:tcPr>
            <w:tcW w:w="3117" w:type="dxa"/>
          </w:tcPr>
          <w:p w:rsidR="006E65B0" w:rsidRPr="005E22AB" w:rsidRDefault="00F45404" w:rsidP="00D667ED">
            <w:pPr>
              <w:pStyle w:val="NoSpacing"/>
              <w:rPr>
                <w:b/>
              </w:rPr>
            </w:pPr>
            <w:r>
              <w:rPr>
                <w:highlight w:val="yellow"/>
              </w:rPr>
              <w:t>Workbook Ch. 1</w:t>
            </w:r>
            <w:r>
              <w:t xml:space="preserve"> </w:t>
            </w:r>
            <w:r w:rsidR="006E65B0">
              <w:rPr>
                <w:b/>
              </w:rPr>
              <w:t xml:space="preserve">Ch. 1 test in Testing Center </w:t>
            </w:r>
            <w:r w:rsidR="00D667ED">
              <w:rPr>
                <w:b/>
              </w:rPr>
              <w:t>9</w:t>
            </w:r>
            <w:r w:rsidR="006E65B0" w:rsidRPr="00EE3A14">
              <w:rPr>
                <w:b/>
              </w:rPr>
              <w:t>/</w:t>
            </w:r>
            <w:r w:rsidR="006E65B0">
              <w:rPr>
                <w:b/>
              </w:rPr>
              <w:t xml:space="preserve">6 </w:t>
            </w:r>
            <w:r w:rsidR="00D667ED">
              <w:rPr>
                <w:b/>
              </w:rPr>
              <w:t>8</w:t>
            </w:r>
            <w:r w:rsidR="006E65B0">
              <w:rPr>
                <w:b/>
              </w:rPr>
              <w:t xml:space="preserve">:00 am to </w:t>
            </w:r>
            <w:r w:rsidR="00D667ED">
              <w:rPr>
                <w:b/>
              </w:rPr>
              <w:t>9</w:t>
            </w:r>
            <w:r w:rsidR="006E65B0">
              <w:rPr>
                <w:b/>
              </w:rPr>
              <w:t>/</w:t>
            </w:r>
            <w:r w:rsidR="00AC5B6F">
              <w:rPr>
                <w:b/>
              </w:rPr>
              <w:t>8</w:t>
            </w:r>
            <w:r w:rsidR="006E65B0" w:rsidRPr="00EE3A14">
              <w:rPr>
                <w:b/>
              </w:rPr>
              <w:t xml:space="preserve"> close</w:t>
            </w:r>
          </w:p>
        </w:tc>
      </w:tr>
      <w:tr w:rsidR="006E65B0" w:rsidRPr="00172BB7" w:rsidTr="000C521C">
        <w:tc>
          <w:tcPr>
            <w:tcW w:w="985" w:type="dxa"/>
          </w:tcPr>
          <w:p w:rsidR="006E65B0" w:rsidRPr="00297447" w:rsidRDefault="00F45404" w:rsidP="000C521C">
            <w:pPr>
              <w:pStyle w:val="NoSpacing"/>
              <w:rPr>
                <w:lang w:val="es-ES"/>
              </w:rPr>
            </w:pPr>
            <w:r>
              <w:rPr>
                <w:lang w:val="es-ES"/>
              </w:rPr>
              <w:t xml:space="preserve">Sept. </w:t>
            </w:r>
            <w:r w:rsidR="006E65B0">
              <w:rPr>
                <w:lang w:val="es-ES"/>
              </w:rPr>
              <w:t>7</w:t>
            </w:r>
          </w:p>
        </w:tc>
        <w:tc>
          <w:tcPr>
            <w:tcW w:w="5248" w:type="dxa"/>
          </w:tcPr>
          <w:p w:rsidR="006E65B0" w:rsidRPr="001310E4" w:rsidRDefault="006E65B0" w:rsidP="000C521C">
            <w:pPr>
              <w:pStyle w:val="NoSpacing"/>
              <w:rPr>
                <w:b/>
                <w:lang w:val="es-ES"/>
              </w:rPr>
            </w:pPr>
            <w:r w:rsidRPr="001310E4">
              <w:rPr>
                <w:b/>
                <w:lang w:val="es-ES"/>
              </w:rPr>
              <w:t xml:space="preserve">Begin Chapter 2  </w:t>
            </w:r>
          </w:p>
          <w:p w:rsidR="006E65B0" w:rsidRPr="00DE1514" w:rsidRDefault="006E65B0" w:rsidP="000C521C">
            <w:pPr>
              <w:rPr>
                <w:rFonts w:ascii="Book Antiqua" w:hAnsi="Book Antiqua"/>
                <w:sz w:val="22"/>
                <w:szCs w:val="22"/>
                <w:lang w:val="es-ES"/>
              </w:rPr>
            </w:pPr>
            <w:r w:rsidRPr="00DE1514">
              <w:rPr>
                <w:rFonts w:ascii="Book Antiqua" w:hAnsi="Book Antiqua"/>
                <w:sz w:val="22"/>
                <w:szCs w:val="22"/>
                <w:lang w:val="es-ES"/>
              </w:rPr>
              <w:t>Los cumpleaños y la edad (p. 34-35), meses del año</w:t>
            </w:r>
          </w:p>
          <w:p w:rsidR="006E65B0" w:rsidRPr="00582595" w:rsidRDefault="006E65B0" w:rsidP="000C521C">
            <w:pPr>
              <w:pStyle w:val="NoSpacing"/>
            </w:pPr>
            <w:r w:rsidRPr="00B155CB">
              <w:rPr>
                <w:rFonts w:ascii="Book Antiqua" w:hAnsi="Book Antiqua"/>
              </w:rPr>
              <w:t xml:space="preserve">Expressing Age: the verb </w:t>
            </w:r>
            <w:r w:rsidRPr="00B155CB">
              <w:rPr>
                <w:rFonts w:ascii="Book Antiqua" w:hAnsi="Book Antiqua"/>
                <w:b/>
              </w:rPr>
              <w:t>tener</w:t>
            </w:r>
            <w:r w:rsidRPr="00B155CB">
              <w:rPr>
                <w:rFonts w:ascii="Book Antiqua" w:hAnsi="Book Antiqua"/>
              </w:rPr>
              <w:t xml:space="preserve"> (p. 52)</w:t>
            </w:r>
          </w:p>
        </w:tc>
        <w:tc>
          <w:tcPr>
            <w:tcW w:w="3117" w:type="dxa"/>
          </w:tcPr>
          <w:p w:rsidR="006E65B0" w:rsidRPr="00EE3A14" w:rsidRDefault="006E65B0" w:rsidP="000C521C">
            <w:pPr>
              <w:pStyle w:val="NoSpacing"/>
              <w:rPr>
                <w:b/>
              </w:rPr>
            </w:pPr>
          </w:p>
        </w:tc>
      </w:tr>
      <w:tr w:rsidR="006E65B0" w:rsidRPr="00297447" w:rsidTr="000C521C">
        <w:tc>
          <w:tcPr>
            <w:tcW w:w="985" w:type="dxa"/>
          </w:tcPr>
          <w:p w:rsidR="006E65B0" w:rsidRPr="00297447" w:rsidRDefault="00F45404" w:rsidP="000C521C">
            <w:pPr>
              <w:pStyle w:val="NoSpacing"/>
              <w:rPr>
                <w:lang w:val="es-ES"/>
              </w:rPr>
            </w:pPr>
            <w:r>
              <w:rPr>
                <w:lang w:val="es-ES"/>
              </w:rPr>
              <w:t>Sept.</w:t>
            </w:r>
            <w:r w:rsidR="006E65B0" w:rsidRPr="00297447">
              <w:rPr>
                <w:lang w:val="es-ES"/>
              </w:rPr>
              <w:t xml:space="preserve"> </w:t>
            </w:r>
            <w:r w:rsidR="006E65B0">
              <w:rPr>
                <w:lang w:val="es-ES"/>
              </w:rPr>
              <w:t>8</w:t>
            </w:r>
          </w:p>
        </w:tc>
        <w:tc>
          <w:tcPr>
            <w:tcW w:w="5248" w:type="dxa"/>
          </w:tcPr>
          <w:p w:rsidR="006E65B0" w:rsidRPr="00DE1514" w:rsidRDefault="006E65B0" w:rsidP="000C521C">
            <w:pPr>
              <w:pStyle w:val="NoSpacing"/>
              <w:rPr>
                <w:lang w:val="es-ES"/>
              </w:rPr>
            </w:pPr>
            <w:r w:rsidRPr="00DE1514">
              <w:rPr>
                <w:lang w:val="es-ES"/>
              </w:rPr>
              <w:t>Ch. 2  Repaso</w:t>
            </w:r>
            <w:r>
              <w:rPr>
                <w:lang w:val="es-ES"/>
              </w:rPr>
              <w:t>/</w:t>
            </w:r>
            <w:r w:rsidRPr="00DE1514">
              <w:rPr>
                <w:lang w:val="es-ES"/>
              </w:rPr>
              <w:t>Números 5-100 (p.36)</w:t>
            </w:r>
          </w:p>
          <w:p w:rsidR="006E65B0" w:rsidRPr="00DE1514" w:rsidRDefault="006E65B0" w:rsidP="000C521C">
            <w:pPr>
              <w:rPr>
                <w:rFonts w:ascii="Book Antiqua" w:hAnsi="Book Antiqua"/>
                <w:sz w:val="22"/>
                <w:szCs w:val="22"/>
                <w:lang w:val="es-ES"/>
              </w:rPr>
            </w:pPr>
            <w:r w:rsidRPr="00DE1514">
              <w:rPr>
                <w:rFonts w:ascii="Book Antiqua" w:hAnsi="Book Antiqua"/>
                <w:sz w:val="22"/>
                <w:szCs w:val="22"/>
                <w:lang w:val="es-ES"/>
              </w:rPr>
              <w:t>Las cosas del salón de clase y los mandatos (p. 37)</w:t>
            </w:r>
          </w:p>
          <w:p w:rsidR="006E65B0" w:rsidRPr="00B155CB" w:rsidRDefault="006E65B0" w:rsidP="000C521C">
            <w:pPr>
              <w:pStyle w:val="NoSpacing"/>
              <w:rPr>
                <w:b/>
              </w:rPr>
            </w:pPr>
            <w:r w:rsidRPr="00B155CB">
              <w:rPr>
                <w:rFonts w:ascii="Book Antiqua" w:hAnsi="Book Antiqua"/>
              </w:rPr>
              <w:t xml:space="preserve">Expressing location: the verb </w:t>
            </w:r>
            <w:r w:rsidRPr="00B155CB">
              <w:rPr>
                <w:rFonts w:ascii="Book Antiqua" w:hAnsi="Book Antiqua"/>
                <w:b/>
              </w:rPr>
              <w:t>estar</w:t>
            </w:r>
            <w:r w:rsidRPr="00B155CB">
              <w:rPr>
                <w:rFonts w:ascii="Book Antiqua" w:hAnsi="Book Antiqua"/>
              </w:rPr>
              <w:t xml:space="preserve"> </w:t>
            </w:r>
            <w:r w:rsidRPr="00DE1514">
              <w:rPr>
                <w:rFonts w:ascii="Book Antiqua" w:hAnsi="Book Antiqua"/>
              </w:rPr>
              <w:t>(p. 53</w:t>
            </w:r>
            <w:r>
              <w:rPr>
                <w:rFonts w:ascii="Book Antiqua" w:hAnsi="Book Antiqua"/>
              </w:rPr>
              <w:t>-55)</w:t>
            </w:r>
          </w:p>
        </w:tc>
        <w:tc>
          <w:tcPr>
            <w:tcW w:w="3117" w:type="dxa"/>
          </w:tcPr>
          <w:p w:rsidR="006E65B0" w:rsidRPr="00B155CB" w:rsidRDefault="006E65B0" w:rsidP="000C521C">
            <w:pPr>
              <w:pStyle w:val="NoSpacing"/>
            </w:pPr>
          </w:p>
        </w:tc>
      </w:tr>
    </w:tbl>
    <w:p w:rsidR="006E65B0" w:rsidRPr="00B155CB" w:rsidRDefault="006E65B0" w:rsidP="006E65B0">
      <w:pPr>
        <w:pStyle w:val="NoSpacing"/>
      </w:pPr>
    </w:p>
    <w:tbl>
      <w:tblPr>
        <w:tblStyle w:val="TableGrid"/>
        <w:tblW w:w="0" w:type="auto"/>
        <w:tblLook w:val="04A0" w:firstRow="1" w:lastRow="0" w:firstColumn="1" w:lastColumn="0" w:noHBand="0" w:noVBand="1"/>
      </w:tblPr>
      <w:tblGrid>
        <w:gridCol w:w="1075"/>
        <w:gridCol w:w="5158"/>
        <w:gridCol w:w="3117"/>
      </w:tblGrid>
      <w:tr w:rsidR="006E65B0" w:rsidRPr="0053512E" w:rsidTr="00F45404">
        <w:tc>
          <w:tcPr>
            <w:tcW w:w="1075" w:type="dxa"/>
          </w:tcPr>
          <w:p w:rsidR="006E65B0" w:rsidRPr="00CF7B8B" w:rsidRDefault="00F45404" w:rsidP="000C521C">
            <w:pPr>
              <w:pStyle w:val="NoSpacing"/>
              <w:rPr>
                <w:lang w:val="es-ES"/>
              </w:rPr>
            </w:pPr>
            <w:r>
              <w:rPr>
                <w:lang w:val="es-ES"/>
              </w:rPr>
              <w:t>Sept.</w:t>
            </w:r>
            <w:r w:rsidR="006E65B0" w:rsidRPr="00CF7B8B">
              <w:rPr>
                <w:lang w:val="es-ES"/>
              </w:rPr>
              <w:t xml:space="preserve"> </w:t>
            </w:r>
            <w:r w:rsidR="006E65B0">
              <w:rPr>
                <w:lang w:val="es-ES"/>
              </w:rPr>
              <w:t>1</w:t>
            </w:r>
            <w:r>
              <w:rPr>
                <w:lang w:val="es-ES"/>
              </w:rPr>
              <w:t>2</w:t>
            </w:r>
          </w:p>
        </w:tc>
        <w:tc>
          <w:tcPr>
            <w:tcW w:w="5158" w:type="dxa"/>
          </w:tcPr>
          <w:p w:rsidR="006E65B0" w:rsidRPr="00DE1514" w:rsidRDefault="006E65B0" w:rsidP="000C521C">
            <w:pPr>
              <w:pStyle w:val="NoSpacing"/>
              <w:rPr>
                <w:lang w:val="es-ES"/>
              </w:rPr>
            </w:pPr>
            <w:r w:rsidRPr="00DE1514">
              <w:rPr>
                <w:lang w:val="es-ES"/>
              </w:rPr>
              <w:t>Ch. 2  Repaso</w:t>
            </w:r>
          </w:p>
          <w:p w:rsidR="006E65B0" w:rsidRPr="0002324B" w:rsidRDefault="006E65B0" w:rsidP="000C521C">
            <w:pPr>
              <w:pStyle w:val="NoSpacing"/>
              <w:rPr>
                <w:lang w:val="es-ES"/>
              </w:rPr>
            </w:pPr>
            <w:r w:rsidRPr="00DE1514">
              <w:rPr>
                <w:lang w:val="es-ES"/>
              </w:rPr>
              <w:t>Infórmate—preposiciones de localizaci</w:t>
            </w:r>
            <w:r>
              <w:rPr>
                <w:lang w:val="es-ES"/>
              </w:rPr>
              <w:t>ón (p. 38)</w:t>
            </w:r>
          </w:p>
        </w:tc>
        <w:tc>
          <w:tcPr>
            <w:tcW w:w="3117" w:type="dxa"/>
          </w:tcPr>
          <w:p w:rsidR="006E65B0" w:rsidRPr="00086B8D" w:rsidRDefault="006E65B0" w:rsidP="000C521C">
            <w:pPr>
              <w:pStyle w:val="NoSpacing"/>
            </w:pPr>
            <w:r w:rsidRPr="00086B8D">
              <w:t>Pell Grant Census.</w:t>
            </w:r>
          </w:p>
          <w:p w:rsidR="006E65B0" w:rsidRPr="0053512E" w:rsidRDefault="006E65B0" w:rsidP="000C521C">
            <w:pPr>
              <w:pStyle w:val="NoSpacing"/>
            </w:pPr>
            <w:r>
              <w:t>Last day for refund/Last day to drop with “W” grade.</w:t>
            </w:r>
          </w:p>
        </w:tc>
      </w:tr>
      <w:tr w:rsidR="006E65B0" w:rsidRPr="00582595" w:rsidTr="00F45404">
        <w:tc>
          <w:tcPr>
            <w:tcW w:w="1075" w:type="dxa"/>
          </w:tcPr>
          <w:p w:rsidR="006E65B0" w:rsidRPr="00CF7B8B" w:rsidRDefault="00F45404" w:rsidP="00F45404">
            <w:pPr>
              <w:pStyle w:val="NoSpacing"/>
              <w:rPr>
                <w:lang w:val="es-ES"/>
              </w:rPr>
            </w:pPr>
            <w:r>
              <w:rPr>
                <w:lang w:val="es-ES"/>
              </w:rPr>
              <w:t>Sept.</w:t>
            </w:r>
            <w:r w:rsidR="006E65B0" w:rsidRPr="00CF7B8B">
              <w:rPr>
                <w:lang w:val="es-ES"/>
              </w:rPr>
              <w:t xml:space="preserve"> </w:t>
            </w:r>
            <w:r>
              <w:rPr>
                <w:lang w:val="es-ES"/>
              </w:rPr>
              <w:t>13</w:t>
            </w:r>
          </w:p>
        </w:tc>
        <w:tc>
          <w:tcPr>
            <w:tcW w:w="5158" w:type="dxa"/>
          </w:tcPr>
          <w:p w:rsidR="006E65B0" w:rsidRPr="00582595" w:rsidRDefault="006E65B0" w:rsidP="000C521C">
            <w:pPr>
              <w:pStyle w:val="NoSpacing"/>
            </w:pPr>
            <w:r w:rsidRPr="00B155CB">
              <w:rPr>
                <w:rFonts w:ascii="Book Antiqua" w:hAnsi="Book Antiqua"/>
              </w:rPr>
              <w:t xml:space="preserve">Expressing location: the verb </w:t>
            </w:r>
            <w:r w:rsidRPr="00B155CB">
              <w:rPr>
                <w:rFonts w:ascii="Book Antiqua" w:hAnsi="Book Antiqua"/>
                <w:b/>
              </w:rPr>
              <w:t>estar</w:t>
            </w:r>
            <w:r w:rsidRPr="00B155CB">
              <w:rPr>
                <w:rFonts w:ascii="Book Antiqua" w:hAnsi="Book Antiqua"/>
              </w:rPr>
              <w:t xml:space="preserve"> (p. 53-55)</w:t>
            </w:r>
          </w:p>
        </w:tc>
        <w:tc>
          <w:tcPr>
            <w:tcW w:w="3117" w:type="dxa"/>
          </w:tcPr>
          <w:p w:rsidR="006E65B0" w:rsidRPr="00582595" w:rsidRDefault="006E65B0" w:rsidP="000C521C">
            <w:pPr>
              <w:pStyle w:val="NoSpacing"/>
            </w:pPr>
          </w:p>
        </w:tc>
      </w:tr>
      <w:tr w:rsidR="006E65B0" w:rsidRPr="00172BB7" w:rsidTr="00F45404">
        <w:tc>
          <w:tcPr>
            <w:tcW w:w="1075" w:type="dxa"/>
          </w:tcPr>
          <w:p w:rsidR="006E65B0" w:rsidRPr="00CF7B8B" w:rsidRDefault="00F45404" w:rsidP="00F45404">
            <w:pPr>
              <w:pStyle w:val="NoSpacing"/>
              <w:rPr>
                <w:lang w:val="es-ES"/>
              </w:rPr>
            </w:pPr>
            <w:r>
              <w:rPr>
                <w:lang w:val="es-ES"/>
              </w:rPr>
              <w:t>Sept.</w:t>
            </w:r>
            <w:r w:rsidR="006E65B0">
              <w:rPr>
                <w:lang w:val="es-ES"/>
              </w:rPr>
              <w:t xml:space="preserve"> </w:t>
            </w:r>
            <w:r>
              <w:rPr>
                <w:lang w:val="es-ES"/>
              </w:rPr>
              <w:t>14</w:t>
            </w:r>
          </w:p>
        </w:tc>
        <w:tc>
          <w:tcPr>
            <w:tcW w:w="5158" w:type="dxa"/>
          </w:tcPr>
          <w:p w:rsidR="006E65B0" w:rsidRPr="00AD012F" w:rsidRDefault="006E65B0" w:rsidP="000C521C">
            <w:pPr>
              <w:pStyle w:val="NoSpacing"/>
              <w:rPr>
                <w:lang w:val="es-ES"/>
              </w:rPr>
            </w:pPr>
            <w:r w:rsidRPr="001310E4">
              <w:rPr>
                <w:lang w:val="es-ES"/>
              </w:rPr>
              <w:t>Ch. 2  Repaso</w:t>
            </w:r>
            <w:r>
              <w:rPr>
                <w:lang w:val="es-ES"/>
              </w:rPr>
              <w:t>/</w:t>
            </w:r>
            <w:r w:rsidRPr="001310E4">
              <w:rPr>
                <w:rFonts w:ascii="Book Antiqua" w:hAnsi="Book Antiqua"/>
                <w:lang w:val="es-ES"/>
              </w:rPr>
              <w:t>El cuerpo humano (p. 41)</w:t>
            </w:r>
          </w:p>
          <w:p w:rsidR="006E65B0" w:rsidRPr="00C325EA" w:rsidRDefault="006E65B0" w:rsidP="000C521C">
            <w:pPr>
              <w:pStyle w:val="NoSpacing"/>
            </w:pPr>
            <w:r w:rsidRPr="0014719C">
              <w:rPr>
                <w:rFonts w:ascii="Book Antiqua" w:hAnsi="Book Antiqua"/>
              </w:rPr>
              <w:t>Forms and Placement of Adjectives (p. 54)</w:t>
            </w:r>
          </w:p>
        </w:tc>
        <w:tc>
          <w:tcPr>
            <w:tcW w:w="3117" w:type="dxa"/>
          </w:tcPr>
          <w:p w:rsidR="006E65B0" w:rsidRPr="00C325EA" w:rsidRDefault="006E65B0" w:rsidP="000C521C">
            <w:pPr>
              <w:pStyle w:val="NoSpacing"/>
            </w:pPr>
          </w:p>
        </w:tc>
      </w:tr>
      <w:tr w:rsidR="006E65B0" w:rsidRPr="0014719C" w:rsidTr="00F45404">
        <w:tc>
          <w:tcPr>
            <w:tcW w:w="1075" w:type="dxa"/>
          </w:tcPr>
          <w:p w:rsidR="006E65B0" w:rsidRPr="00C325EA" w:rsidRDefault="00F45404" w:rsidP="00F45404">
            <w:pPr>
              <w:pStyle w:val="NoSpacing"/>
            </w:pPr>
            <w:r>
              <w:t>Sept.</w:t>
            </w:r>
            <w:r w:rsidR="006E65B0">
              <w:t xml:space="preserve"> </w:t>
            </w:r>
            <w:r>
              <w:t>15</w:t>
            </w:r>
          </w:p>
        </w:tc>
        <w:tc>
          <w:tcPr>
            <w:tcW w:w="5158" w:type="dxa"/>
          </w:tcPr>
          <w:p w:rsidR="006E65B0" w:rsidRDefault="006E65B0" w:rsidP="000C521C">
            <w:pPr>
              <w:pStyle w:val="NoSpacing"/>
              <w:rPr>
                <w:lang w:val="es-ES"/>
              </w:rPr>
            </w:pPr>
            <w:r w:rsidRPr="001A1EBF">
              <w:rPr>
                <w:lang w:val="es-ES"/>
              </w:rPr>
              <w:t>Ch. 2  Repaso</w:t>
            </w:r>
            <w:r>
              <w:rPr>
                <w:lang w:val="es-ES"/>
              </w:rPr>
              <w:t>/</w:t>
            </w:r>
            <w:r w:rsidRPr="001A1EBF">
              <w:rPr>
                <w:lang w:val="es-ES"/>
              </w:rPr>
              <w:t>Actividades adicionales y pr</w:t>
            </w:r>
            <w:r>
              <w:rPr>
                <w:lang w:val="es-ES"/>
              </w:rPr>
              <w:t>ática</w:t>
            </w:r>
          </w:p>
          <w:p w:rsidR="006E65B0" w:rsidRPr="00582595" w:rsidRDefault="006E65B0" w:rsidP="000C521C">
            <w:pPr>
              <w:pStyle w:val="NoSpacing"/>
              <w:rPr>
                <w:lang w:val="es-ES"/>
              </w:rPr>
            </w:pPr>
            <w:r w:rsidRPr="001310E4">
              <w:rPr>
                <w:lang w:val="es-ES"/>
              </w:rPr>
              <w:t>Ch. 2  Repaso</w:t>
            </w:r>
            <w:r>
              <w:rPr>
                <w:lang w:val="es-ES"/>
              </w:rPr>
              <w:t>/</w:t>
            </w:r>
            <w:r w:rsidRPr="0014719C">
              <w:rPr>
                <w:rFonts w:ascii="Book Antiqua" w:hAnsi="Book Antiqua"/>
                <w:lang w:val="es-ES"/>
              </w:rPr>
              <w:t>Amigos sin fronteras (p. 42</w:t>
            </w:r>
            <w:r>
              <w:rPr>
                <w:rFonts w:ascii="Book Antiqua" w:hAnsi="Book Antiqua"/>
                <w:lang w:val="es-ES"/>
              </w:rPr>
              <w:t>-44</w:t>
            </w:r>
            <w:r w:rsidRPr="0014719C">
              <w:rPr>
                <w:rFonts w:ascii="Book Antiqua" w:hAnsi="Book Antiqua"/>
                <w:lang w:val="es-ES"/>
              </w:rPr>
              <w:t>)</w:t>
            </w:r>
          </w:p>
        </w:tc>
        <w:tc>
          <w:tcPr>
            <w:tcW w:w="3117" w:type="dxa"/>
          </w:tcPr>
          <w:p w:rsidR="006E65B0" w:rsidRPr="00B155CB" w:rsidRDefault="00F45404" w:rsidP="00D667ED">
            <w:pPr>
              <w:pStyle w:val="NoSpacing"/>
            </w:pPr>
            <w:r>
              <w:t>Sept.</w:t>
            </w:r>
            <w:r w:rsidR="006E65B0" w:rsidRPr="00E97BE8">
              <w:t xml:space="preserve"> </w:t>
            </w:r>
            <w:r w:rsidR="00D667ED">
              <w:t>16</w:t>
            </w:r>
            <w:r w:rsidR="006E65B0">
              <w:t xml:space="preserve">  Last day to ADD/AUDIT</w:t>
            </w:r>
          </w:p>
        </w:tc>
      </w:tr>
    </w:tbl>
    <w:p w:rsidR="006E65B0" w:rsidRDefault="006E65B0" w:rsidP="006E65B0">
      <w:pPr>
        <w:pStyle w:val="NoSpacing"/>
      </w:pPr>
    </w:p>
    <w:p w:rsidR="006E65B0" w:rsidRPr="00B155CB"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582595" w:rsidTr="000C521C">
        <w:tc>
          <w:tcPr>
            <w:tcW w:w="985" w:type="dxa"/>
          </w:tcPr>
          <w:p w:rsidR="006E65B0" w:rsidRPr="00CF7B8B" w:rsidRDefault="00F45404" w:rsidP="00F45404">
            <w:pPr>
              <w:pStyle w:val="NoSpacing"/>
              <w:rPr>
                <w:lang w:val="es-ES"/>
              </w:rPr>
            </w:pPr>
            <w:r>
              <w:rPr>
                <w:lang w:val="es-ES"/>
              </w:rPr>
              <w:t>Sept.</w:t>
            </w:r>
            <w:r w:rsidR="006E65B0" w:rsidRPr="00CF7B8B">
              <w:rPr>
                <w:lang w:val="es-ES"/>
              </w:rPr>
              <w:t xml:space="preserve"> </w:t>
            </w:r>
            <w:r>
              <w:rPr>
                <w:lang w:val="es-ES"/>
              </w:rPr>
              <w:t>19</w:t>
            </w:r>
          </w:p>
        </w:tc>
        <w:tc>
          <w:tcPr>
            <w:tcW w:w="5248" w:type="dxa"/>
          </w:tcPr>
          <w:p w:rsidR="006E65B0" w:rsidRDefault="006E65B0" w:rsidP="000C521C">
            <w:pPr>
              <w:pStyle w:val="NoSpacing"/>
              <w:rPr>
                <w:lang w:val="es-ES"/>
              </w:rPr>
            </w:pPr>
            <w:r w:rsidRPr="001A1EBF">
              <w:rPr>
                <w:lang w:val="es-ES"/>
              </w:rPr>
              <w:t>Ch. 2  Repaso</w:t>
            </w:r>
            <w:r>
              <w:rPr>
                <w:lang w:val="es-ES"/>
              </w:rPr>
              <w:t>/</w:t>
            </w:r>
            <w:r w:rsidRPr="001A1EBF">
              <w:rPr>
                <w:lang w:val="es-ES"/>
              </w:rPr>
              <w:t>Actividades adicionales y pr</w:t>
            </w:r>
            <w:r>
              <w:rPr>
                <w:lang w:val="es-ES"/>
              </w:rPr>
              <w:t>ática</w:t>
            </w:r>
          </w:p>
          <w:p w:rsidR="006E65B0" w:rsidRPr="001A1EBF" w:rsidRDefault="006E65B0" w:rsidP="000C521C">
            <w:pPr>
              <w:pStyle w:val="NoSpacing"/>
              <w:rPr>
                <w:lang w:val="es-ES"/>
              </w:rPr>
            </w:pPr>
            <w:r w:rsidRPr="0014719C">
              <w:rPr>
                <w:rFonts w:ascii="Book Antiqua" w:hAnsi="Book Antiqua"/>
                <w:lang w:val="es-ES"/>
              </w:rPr>
              <w:t xml:space="preserve">Origin: </w:t>
            </w:r>
            <w:r w:rsidRPr="0014719C">
              <w:rPr>
                <w:rFonts w:ascii="Book Antiqua" w:hAnsi="Book Antiqua"/>
                <w:b/>
                <w:lang w:val="es-ES"/>
              </w:rPr>
              <w:t>ser de</w:t>
            </w:r>
            <w:r>
              <w:rPr>
                <w:rFonts w:ascii="Book Antiqua" w:hAnsi="Book Antiqua"/>
                <w:b/>
                <w:lang w:val="es-ES"/>
              </w:rPr>
              <w:t xml:space="preserve"> </w:t>
            </w:r>
            <w:r w:rsidRPr="0014719C">
              <w:rPr>
                <w:rFonts w:ascii="Book Antiqua" w:hAnsi="Book Antiqua"/>
                <w:lang w:val="es-ES"/>
              </w:rPr>
              <w:t>(p. 55-56)</w:t>
            </w:r>
          </w:p>
        </w:tc>
        <w:tc>
          <w:tcPr>
            <w:tcW w:w="3117" w:type="dxa"/>
          </w:tcPr>
          <w:p w:rsidR="006E65B0" w:rsidRPr="00582595" w:rsidRDefault="006E65B0" w:rsidP="000C521C">
            <w:pPr>
              <w:pStyle w:val="NoSpacing"/>
            </w:pPr>
            <w:r>
              <w:rPr>
                <w:highlight w:val="yellow"/>
              </w:rPr>
              <w:t>Sign-up for Speaking T</w:t>
            </w:r>
            <w:r w:rsidRPr="00C4189B">
              <w:rPr>
                <w:highlight w:val="yellow"/>
              </w:rPr>
              <w:t>est #1</w:t>
            </w:r>
          </w:p>
        </w:tc>
      </w:tr>
      <w:tr w:rsidR="006E65B0" w:rsidRPr="00582595" w:rsidTr="000C521C">
        <w:tc>
          <w:tcPr>
            <w:tcW w:w="985" w:type="dxa"/>
          </w:tcPr>
          <w:p w:rsidR="006E65B0" w:rsidRPr="00CF7B8B" w:rsidRDefault="00F45404" w:rsidP="00F45404">
            <w:pPr>
              <w:pStyle w:val="NoSpacing"/>
              <w:rPr>
                <w:lang w:val="es-ES"/>
              </w:rPr>
            </w:pPr>
            <w:r>
              <w:rPr>
                <w:lang w:val="es-ES"/>
              </w:rPr>
              <w:t>Sept.</w:t>
            </w:r>
            <w:r w:rsidR="006E65B0">
              <w:rPr>
                <w:lang w:val="es-ES"/>
              </w:rPr>
              <w:t xml:space="preserve"> </w:t>
            </w:r>
            <w:r>
              <w:rPr>
                <w:lang w:val="es-ES"/>
              </w:rPr>
              <w:t>20</w:t>
            </w:r>
          </w:p>
        </w:tc>
        <w:tc>
          <w:tcPr>
            <w:tcW w:w="5248" w:type="dxa"/>
          </w:tcPr>
          <w:p w:rsidR="00117B76" w:rsidRDefault="00117B76" w:rsidP="00117B76">
            <w:pPr>
              <w:pStyle w:val="NoSpacing"/>
            </w:pPr>
            <w:r w:rsidRPr="00117B76">
              <w:t>Repaso</w:t>
            </w:r>
            <w:r>
              <w:rPr>
                <w:b/>
              </w:rPr>
              <w:t xml:space="preserve"> </w:t>
            </w:r>
            <w:r w:rsidR="006E65B0" w:rsidRPr="0014719C">
              <w:rPr>
                <w:b/>
              </w:rPr>
              <w:t>Test Ch. 2</w:t>
            </w:r>
            <w:r w:rsidRPr="00117B76">
              <w:t xml:space="preserve">  </w:t>
            </w:r>
            <w:r w:rsidRPr="0014719C">
              <w:rPr>
                <w:highlight w:val="yellow"/>
              </w:rPr>
              <w:t>Listening Test #1 in class.</w:t>
            </w:r>
          </w:p>
          <w:p w:rsidR="006E65B0" w:rsidRPr="0014719C" w:rsidRDefault="006E65B0" w:rsidP="000C521C">
            <w:pPr>
              <w:pStyle w:val="NoSpacing"/>
              <w:rPr>
                <w:b/>
              </w:rPr>
            </w:pPr>
          </w:p>
          <w:p w:rsidR="006E65B0" w:rsidRPr="00117B76" w:rsidRDefault="006E65B0" w:rsidP="000C521C">
            <w:pPr>
              <w:pStyle w:val="NoSpacing"/>
            </w:pPr>
          </w:p>
        </w:tc>
        <w:tc>
          <w:tcPr>
            <w:tcW w:w="3117" w:type="dxa"/>
          </w:tcPr>
          <w:p w:rsidR="006E65B0" w:rsidRPr="005E22AB" w:rsidRDefault="00F45404" w:rsidP="00AC5B6F">
            <w:pPr>
              <w:pStyle w:val="NoSpacing"/>
              <w:rPr>
                <w:b/>
              </w:rPr>
            </w:pPr>
            <w:r w:rsidRPr="005D358D">
              <w:rPr>
                <w:highlight w:val="yellow"/>
              </w:rPr>
              <w:t>Workboo</w:t>
            </w:r>
            <w:r>
              <w:rPr>
                <w:highlight w:val="yellow"/>
              </w:rPr>
              <w:t>k Ch. 2</w:t>
            </w:r>
            <w:r w:rsidR="00AC5B6F">
              <w:t xml:space="preserve"> </w:t>
            </w:r>
            <w:r w:rsidR="006E65B0">
              <w:rPr>
                <w:b/>
              </w:rPr>
              <w:t xml:space="preserve">Ch. 2 test in Testing Center </w:t>
            </w:r>
            <w:r w:rsidR="00AC5B6F">
              <w:rPr>
                <w:b/>
              </w:rPr>
              <w:t>9</w:t>
            </w:r>
            <w:r w:rsidR="006E65B0">
              <w:rPr>
                <w:b/>
              </w:rPr>
              <w:t>/</w:t>
            </w:r>
            <w:r w:rsidR="00AC5B6F">
              <w:rPr>
                <w:b/>
              </w:rPr>
              <w:t>20</w:t>
            </w:r>
            <w:r w:rsidR="006E65B0">
              <w:rPr>
                <w:b/>
              </w:rPr>
              <w:t xml:space="preserve"> </w:t>
            </w:r>
            <w:r w:rsidR="00AC5B6F">
              <w:rPr>
                <w:b/>
              </w:rPr>
              <w:t>8</w:t>
            </w:r>
            <w:r w:rsidR="006E65B0">
              <w:rPr>
                <w:b/>
              </w:rPr>
              <w:t xml:space="preserve">:00 am to </w:t>
            </w:r>
            <w:r w:rsidR="00AC5B6F">
              <w:rPr>
                <w:b/>
              </w:rPr>
              <w:t>9</w:t>
            </w:r>
            <w:r w:rsidR="006E65B0">
              <w:rPr>
                <w:b/>
              </w:rPr>
              <w:t>/</w:t>
            </w:r>
            <w:r w:rsidR="00AC5B6F">
              <w:rPr>
                <w:b/>
              </w:rPr>
              <w:t>22</w:t>
            </w:r>
            <w:r w:rsidR="006E65B0" w:rsidRPr="00EE3A14">
              <w:rPr>
                <w:b/>
              </w:rPr>
              <w:t xml:space="preserve"> close</w:t>
            </w:r>
          </w:p>
        </w:tc>
      </w:tr>
      <w:tr w:rsidR="006E65B0" w:rsidRPr="0002324B" w:rsidTr="000C521C">
        <w:tc>
          <w:tcPr>
            <w:tcW w:w="985" w:type="dxa"/>
          </w:tcPr>
          <w:p w:rsidR="006E65B0" w:rsidRPr="00CF7B8B" w:rsidRDefault="00F45404" w:rsidP="00F45404">
            <w:pPr>
              <w:pStyle w:val="NoSpacing"/>
              <w:rPr>
                <w:lang w:val="es-ES"/>
              </w:rPr>
            </w:pPr>
            <w:r>
              <w:rPr>
                <w:lang w:val="es-ES"/>
              </w:rPr>
              <w:t>Sept.</w:t>
            </w:r>
            <w:r w:rsidR="006E65B0">
              <w:rPr>
                <w:lang w:val="es-ES"/>
              </w:rPr>
              <w:t xml:space="preserve"> </w:t>
            </w:r>
            <w:r>
              <w:rPr>
                <w:lang w:val="es-ES"/>
              </w:rPr>
              <w:t>21</w:t>
            </w:r>
          </w:p>
        </w:tc>
        <w:tc>
          <w:tcPr>
            <w:tcW w:w="5248" w:type="dxa"/>
          </w:tcPr>
          <w:p w:rsidR="006E65B0" w:rsidRPr="00582595" w:rsidRDefault="006E65B0" w:rsidP="000C521C">
            <w:pPr>
              <w:pStyle w:val="NoSpacing"/>
              <w:rPr>
                <w:b/>
              </w:rPr>
            </w:pPr>
            <w:r w:rsidRPr="00582595">
              <w:rPr>
                <w:b/>
              </w:rPr>
              <w:t>Begin Ch. 3</w:t>
            </w:r>
            <w:r>
              <w:rPr>
                <w:b/>
              </w:rPr>
              <w:t xml:space="preserve">     </w:t>
            </w:r>
            <w:r w:rsidRPr="001310E4">
              <w:rPr>
                <w:rFonts w:ascii="Book Antiqua" w:hAnsi="Book Antiqua"/>
              </w:rPr>
              <w:t>Actividades favoritas (p. 62</w:t>
            </w:r>
            <w:r>
              <w:rPr>
                <w:rFonts w:ascii="Book Antiqua" w:hAnsi="Book Antiqua"/>
              </w:rPr>
              <w:t>)</w:t>
            </w:r>
          </w:p>
        </w:tc>
        <w:tc>
          <w:tcPr>
            <w:tcW w:w="3117" w:type="dxa"/>
          </w:tcPr>
          <w:p w:rsidR="006E65B0" w:rsidRPr="0002324B" w:rsidRDefault="006E65B0" w:rsidP="000C521C">
            <w:pPr>
              <w:pStyle w:val="NoSpacing"/>
            </w:pPr>
          </w:p>
        </w:tc>
      </w:tr>
      <w:tr w:rsidR="006E65B0" w:rsidRPr="00172BB7" w:rsidTr="000C521C">
        <w:tc>
          <w:tcPr>
            <w:tcW w:w="985" w:type="dxa"/>
          </w:tcPr>
          <w:p w:rsidR="006E65B0" w:rsidRPr="00C325EA" w:rsidRDefault="00F45404" w:rsidP="00F45404">
            <w:pPr>
              <w:pStyle w:val="NoSpacing"/>
            </w:pPr>
            <w:r>
              <w:t>Sept.</w:t>
            </w:r>
            <w:r w:rsidR="006E65B0">
              <w:t xml:space="preserve"> </w:t>
            </w:r>
            <w:r>
              <w:t>22</w:t>
            </w:r>
          </w:p>
        </w:tc>
        <w:tc>
          <w:tcPr>
            <w:tcW w:w="5248" w:type="dxa"/>
          </w:tcPr>
          <w:p w:rsidR="006E65B0" w:rsidRPr="00C325EA" w:rsidRDefault="006E65B0" w:rsidP="000C521C">
            <w:pPr>
              <w:pStyle w:val="NoSpacing"/>
            </w:pPr>
            <w:r w:rsidRPr="0020406C">
              <w:rPr>
                <w:rFonts w:ascii="Book Antiqua" w:hAnsi="Book Antiqua"/>
              </w:rPr>
              <w:t xml:space="preserve">Using </w:t>
            </w:r>
            <w:r w:rsidRPr="0020406C">
              <w:rPr>
                <w:rFonts w:ascii="Book Antiqua" w:hAnsi="Book Antiqua"/>
                <w:b/>
              </w:rPr>
              <w:t>gustar</w:t>
            </w:r>
            <w:r w:rsidRPr="0020406C">
              <w:rPr>
                <w:rFonts w:ascii="Book Antiqua" w:hAnsi="Book Antiqua"/>
              </w:rPr>
              <w:t xml:space="preserve"> to Express likes and dislikes (p. 85)</w:t>
            </w:r>
          </w:p>
        </w:tc>
        <w:tc>
          <w:tcPr>
            <w:tcW w:w="3117" w:type="dxa"/>
          </w:tcPr>
          <w:p w:rsidR="006E65B0" w:rsidRPr="00172BB7" w:rsidRDefault="006E65B0" w:rsidP="000C521C">
            <w:pPr>
              <w:pStyle w:val="NoSpacing"/>
            </w:pPr>
          </w:p>
        </w:tc>
      </w:tr>
    </w:tbl>
    <w:p w:rsidR="006E65B0" w:rsidRPr="00172BB7"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172BB7" w:rsidTr="000C521C">
        <w:tc>
          <w:tcPr>
            <w:tcW w:w="985" w:type="dxa"/>
          </w:tcPr>
          <w:p w:rsidR="006E65B0" w:rsidRPr="00172BB7" w:rsidRDefault="00F45404" w:rsidP="00AC5B6F">
            <w:pPr>
              <w:pStyle w:val="NoSpacing"/>
            </w:pPr>
            <w:r>
              <w:t>Sept.</w:t>
            </w:r>
            <w:r w:rsidR="006E65B0">
              <w:t xml:space="preserve"> </w:t>
            </w:r>
            <w:r w:rsidR="00AC5B6F">
              <w:t>26</w:t>
            </w:r>
          </w:p>
        </w:tc>
        <w:tc>
          <w:tcPr>
            <w:tcW w:w="5248" w:type="dxa"/>
          </w:tcPr>
          <w:p w:rsidR="006E65B0" w:rsidRPr="0053512E" w:rsidRDefault="006E65B0" w:rsidP="000C521C">
            <w:pPr>
              <w:pStyle w:val="NoSpacing"/>
              <w:rPr>
                <w:rFonts w:ascii="Book Antiqua" w:hAnsi="Book Antiqua"/>
                <w:lang w:val="es-ES"/>
              </w:rPr>
            </w:pPr>
            <w:r w:rsidRPr="0053512E">
              <w:rPr>
                <w:rFonts w:ascii="Book Antiqua" w:hAnsi="Book Antiqua"/>
                <w:lang w:val="es-ES"/>
              </w:rPr>
              <w:t>Repaso</w:t>
            </w:r>
          </w:p>
          <w:p w:rsidR="006E65B0" w:rsidRPr="0020670A" w:rsidRDefault="006E65B0" w:rsidP="000C521C">
            <w:pPr>
              <w:pStyle w:val="NoSpacing"/>
              <w:rPr>
                <w:rFonts w:ascii="Book Antiqua" w:hAnsi="Book Antiqua"/>
                <w:lang w:val="es-ES"/>
              </w:rPr>
            </w:pPr>
            <w:r w:rsidRPr="00B155CB">
              <w:rPr>
                <w:lang w:val="es-ES"/>
              </w:rPr>
              <w:t>Ch. 3  Re</w:t>
            </w:r>
            <w:r w:rsidRPr="007F06E3">
              <w:rPr>
                <w:lang w:val="es-ES"/>
              </w:rPr>
              <w:t>paso</w:t>
            </w:r>
            <w:r>
              <w:rPr>
                <w:lang w:val="es-ES"/>
              </w:rPr>
              <w:t>/</w:t>
            </w:r>
            <w:r w:rsidRPr="007F06E3">
              <w:rPr>
                <w:rFonts w:ascii="Book Antiqua" w:hAnsi="Book Antiqua"/>
                <w:lang w:val="es-ES"/>
              </w:rPr>
              <w:t>La hora (p. 66)</w:t>
            </w:r>
          </w:p>
        </w:tc>
        <w:tc>
          <w:tcPr>
            <w:tcW w:w="3117" w:type="dxa"/>
          </w:tcPr>
          <w:p w:rsidR="006E65B0" w:rsidRPr="0020406C" w:rsidRDefault="006E65B0" w:rsidP="000C521C">
            <w:pPr>
              <w:pStyle w:val="NoSpacing"/>
            </w:pPr>
            <w:r w:rsidRPr="0020406C">
              <w:rPr>
                <w:highlight w:val="yellow"/>
              </w:rPr>
              <w:t>Speaking Test</w:t>
            </w:r>
          </w:p>
          <w:p w:rsidR="006E65B0" w:rsidRPr="00172BB7" w:rsidRDefault="006E65B0" w:rsidP="000C521C">
            <w:pPr>
              <w:pStyle w:val="NoSpacing"/>
            </w:pPr>
          </w:p>
        </w:tc>
      </w:tr>
      <w:tr w:rsidR="006E65B0" w:rsidRPr="00172BB7" w:rsidTr="000C521C">
        <w:tc>
          <w:tcPr>
            <w:tcW w:w="985" w:type="dxa"/>
          </w:tcPr>
          <w:p w:rsidR="006E65B0" w:rsidRPr="00172BB7" w:rsidRDefault="00F45404" w:rsidP="00AC5B6F">
            <w:pPr>
              <w:pStyle w:val="NoSpacing"/>
            </w:pPr>
            <w:r>
              <w:t>Sept.</w:t>
            </w:r>
            <w:r w:rsidR="006E65B0">
              <w:t xml:space="preserve"> </w:t>
            </w:r>
            <w:r w:rsidR="00AC5B6F">
              <w:t>27</w:t>
            </w:r>
          </w:p>
        </w:tc>
        <w:tc>
          <w:tcPr>
            <w:tcW w:w="5248" w:type="dxa"/>
          </w:tcPr>
          <w:p w:rsidR="006E65B0" w:rsidRPr="0020670A" w:rsidRDefault="006E65B0" w:rsidP="000C521C">
            <w:pPr>
              <w:pStyle w:val="NoSpacing"/>
              <w:rPr>
                <w:lang w:val="es-ES"/>
              </w:rPr>
            </w:pPr>
            <w:r w:rsidRPr="007F06E3">
              <w:rPr>
                <w:rFonts w:ascii="Book Antiqua" w:hAnsi="Book Antiqua"/>
                <w:lang w:val="es-ES"/>
              </w:rPr>
              <w:t xml:space="preserve">Telling Time: </w:t>
            </w:r>
            <w:r w:rsidRPr="007F06E3">
              <w:rPr>
                <w:rFonts w:ascii="Book Antiqua" w:hAnsi="Book Antiqua"/>
                <w:b/>
                <w:lang w:val="es-ES"/>
              </w:rPr>
              <w:t xml:space="preserve">¿Qué hora es? </w:t>
            </w:r>
            <w:r w:rsidRPr="0020670A">
              <w:rPr>
                <w:rFonts w:ascii="Book Antiqua" w:hAnsi="Book Antiqua"/>
                <w:b/>
                <w:lang w:val="es-ES"/>
              </w:rPr>
              <w:t>¿A qué hora…?</w:t>
            </w:r>
            <w:r w:rsidRPr="0020670A">
              <w:rPr>
                <w:rFonts w:ascii="Book Antiqua" w:hAnsi="Book Antiqua"/>
                <w:lang w:val="es-ES"/>
              </w:rPr>
              <w:t xml:space="preserve"> (p. 87</w:t>
            </w:r>
            <w:r>
              <w:rPr>
                <w:rFonts w:ascii="Book Antiqua" w:hAnsi="Book Antiqua"/>
                <w:lang w:val="es-ES"/>
              </w:rPr>
              <w:t>)</w:t>
            </w:r>
          </w:p>
        </w:tc>
        <w:tc>
          <w:tcPr>
            <w:tcW w:w="3117" w:type="dxa"/>
          </w:tcPr>
          <w:p w:rsidR="006E65B0" w:rsidRPr="0020406C" w:rsidRDefault="006E65B0" w:rsidP="000C521C">
            <w:pPr>
              <w:pStyle w:val="NoSpacing"/>
            </w:pPr>
            <w:r w:rsidRPr="0020406C">
              <w:rPr>
                <w:highlight w:val="yellow"/>
              </w:rPr>
              <w:t>Speaking test</w:t>
            </w:r>
          </w:p>
        </w:tc>
      </w:tr>
      <w:tr w:rsidR="006E65B0" w:rsidRPr="00172BB7" w:rsidTr="000C521C">
        <w:tc>
          <w:tcPr>
            <w:tcW w:w="985" w:type="dxa"/>
          </w:tcPr>
          <w:p w:rsidR="006E65B0" w:rsidRPr="00172BB7" w:rsidRDefault="00F45404" w:rsidP="00AC5B6F">
            <w:pPr>
              <w:pStyle w:val="NoSpacing"/>
            </w:pPr>
            <w:r>
              <w:t>Sept.</w:t>
            </w:r>
            <w:r w:rsidR="006E65B0">
              <w:t xml:space="preserve"> </w:t>
            </w:r>
            <w:r w:rsidR="00AC5B6F">
              <w:t>28</w:t>
            </w:r>
          </w:p>
        </w:tc>
        <w:tc>
          <w:tcPr>
            <w:tcW w:w="5248" w:type="dxa"/>
          </w:tcPr>
          <w:p w:rsidR="006E65B0" w:rsidRDefault="006E65B0" w:rsidP="000C521C">
            <w:pPr>
              <w:pStyle w:val="NoSpacing"/>
              <w:rPr>
                <w:lang w:val="es-ES"/>
              </w:rPr>
            </w:pPr>
            <w:r>
              <w:rPr>
                <w:lang w:val="es-ES"/>
              </w:rPr>
              <w:t>Repaso la hora/Repaso de gustar?</w:t>
            </w:r>
          </w:p>
          <w:p w:rsidR="006E65B0" w:rsidRPr="0020670A" w:rsidRDefault="006E65B0" w:rsidP="000C521C">
            <w:pPr>
              <w:pStyle w:val="NoSpacing"/>
              <w:rPr>
                <w:lang w:val="es-ES"/>
              </w:rPr>
            </w:pPr>
            <w:r>
              <w:rPr>
                <w:lang w:val="es-ES"/>
              </w:rPr>
              <w:t>Verbos presentes -ar</w:t>
            </w:r>
          </w:p>
        </w:tc>
        <w:tc>
          <w:tcPr>
            <w:tcW w:w="3117" w:type="dxa"/>
          </w:tcPr>
          <w:p w:rsidR="006E65B0" w:rsidRPr="0020406C" w:rsidRDefault="006E65B0" w:rsidP="000C521C">
            <w:pPr>
              <w:pStyle w:val="NoSpacing"/>
            </w:pPr>
            <w:r w:rsidRPr="0020406C">
              <w:rPr>
                <w:highlight w:val="yellow"/>
              </w:rPr>
              <w:t>Speaking Test</w:t>
            </w:r>
          </w:p>
        </w:tc>
      </w:tr>
      <w:tr w:rsidR="006E65B0" w:rsidRPr="0020670A" w:rsidTr="000C521C">
        <w:tc>
          <w:tcPr>
            <w:tcW w:w="985" w:type="dxa"/>
          </w:tcPr>
          <w:p w:rsidR="006E65B0" w:rsidRPr="00172BB7" w:rsidRDefault="00F45404" w:rsidP="00AC5B6F">
            <w:pPr>
              <w:pStyle w:val="NoSpacing"/>
            </w:pPr>
            <w:r>
              <w:t>Sept.</w:t>
            </w:r>
            <w:r w:rsidR="006E65B0">
              <w:t xml:space="preserve"> </w:t>
            </w:r>
            <w:r w:rsidR="00AC5B6F">
              <w:t>29</w:t>
            </w:r>
          </w:p>
        </w:tc>
        <w:tc>
          <w:tcPr>
            <w:tcW w:w="5248" w:type="dxa"/>
          </w:tcPr>
          <w:p w:rsidR="006E65B0" w:rsidRDefault="006E65B0" w:rsidP="000C521C">
            <w:pPr>
              <w:pStyle w:val="NoSpacing"/>
              <w:rPr>
                <w:lang w:val="es-ES"/>
              </w:rPr>
            </w:pPr>
            <w:r>
              <w:rPr>
                <w:lang w:val="es-ES"/>
              </w:rPr>
              <w:t>Gustar y repaso de verbos –ar</w:t>
            </w:r>
          </w:p>
          <w:p w:rsidR="006E65B0" w:rsidRPr="0020670A" w:rsidRDefault="006E65B0" w:rsidP="000C521C">
            <w:pPr>
              <w:pStyle w:val="NoSpacing"/>
              <w:rPr>
                <w:lang w:val="es-ES"/>
              </w:rPr>
            </w:pPr>
            <w:r>
              <w:rPr>
                <w:lang w:val="es-ES"/>
              </w:rPr>
              <w:t>Verbos –er, -ir</w:t>
            </w:r>
          </w:p>
        </w:tc>
        <w:tc>
          <w:tcPr>
            <w:tcW w:w="3117" w:type="dxa"/>
          </w:tcPr>
          <w:p w:rsidR="006E65B0" w:rsidRPr="0020670A" w:rsidRDefault="006E65B0" w:rsidP="000C521C">
            <w:pPr>
              <w:pStyle w:val="NoSpacing"/>
              <w:rPr>
                <w:lang w:val="es-ES"/>
              </w:rPr>
            </w:pPr>
          </w:p>
        </w:tc>
      </w:tr>
    </w:tbl>
    <w:p w:rsidR="006E65B0" w:rsidRPr="0020670A" w:rsidRDefault="006E65B0" w:rsidP="006E65B0">
      <w:pPr>
        <w:pStyle w:val="NoSpacing"/>
        <w:rPr>
          <w:lang w:val="es-ES"/>
        </w:rPr>
      </w:pPr>
    </w:p>
    <w:tbl>
      <w:tblPr>
        <w:tblStyle w:val="TableGrid"/>
        <w:tblW w:w="0" w:type="auto"/>
        <w:tblLook w:val="04A0" w:firstRow="1" w:lastRow="0" w:firstColumn="1" w:lastColumn="0" w:noHBand="0" w:noVBand="1"/>
      </w:tblPr>
      <w:tblGrid>
        <w:gridCol w:w="985"/>
        <w:gridCol w:w="5248"/>
        <w:gridCol w:w="3117"/>
      </w:tblGrid>
      <w:tr w:rsidR="006E65B0" w:rsidRPr="00AC5B6F" w:rsidTr="000C521C">
        <w:tc>
          <w:tcPr>
            <w:tcW w:w="985" w:type="dxa"/>
          </w:tcPr>
          <w:p w:rsidR="006E65B0" w:rsidRPr="00CF7B8B" w:rsidRDefault="00AC5B6F" w:rsidP="00AC5B6F">
            <w:pPr>
              <w:pStyle w:val="NoSpacing"/>
              <w:rPr>
                <w:lang w:val="es-ES"/>
              </w:rPr>
            </w:pPr>
            <w:r>
              <w:rPr>
                <w:lang w:val="es-ES"/>
              </w:rPr>
              <w:t>Oc</w:t>
            </w:r>
            <w:r w:rsidR="00F45404">
              <w:rPr>
                <w:lang w:val="es-ES"/>
              </w:rPr>
              <w:t>t.</w:t>
            </w:r>
            <w:r w:rsidR="006E65B0" w:rsidRPr="00CF7B8B">
              <w:rPr>
                <w:lang w:val="es-ES"/>
              </w:rPr>
              <w:t xml:space="preserve"> </w:t>
            </w:r>
            <w:r>
              <w:rPr>
                <w:lang w:val="es-ES"/>
              </w:rPr>
              <w:t>3</w:t>
            </w:r>
          </w:p>
        </w:tc>
        <w:tc>
          <w:tcPr>
            <w:tcW w:w="5248" w:type="dxa"/>
          </w:tcPr>
          <w:p w:rsidR="006E65B0" w:rsidRDefault="006E65B0" w:rsidP="000C521C">
            <w:pPr>
              <w:rPr>
                <w:rFonts w:ascii="Book Antiqua" w:hAnsi="Book Antiqua"/>
                <w:sz w:val="22"/>
                <w:szCs w:val="22"/>
                <w:lang w:val="es-ES"/>
              </w:rPr>
            </w:pPr>
            <w:r>
              <w:rPr>
                <w:rFonts w:ascii="Book Antiqua" w:hAnsi="Book Antiqua"/>
                <w:sz w:val="22"/>
                <w:szCs w:val="22"/>
                <w:lang w:val="es-ES"/>
              </w:rPr>
              <w:t>Las actividades diarias (p. 70)</w:t>
            </w:r>
          </w:p>
          <w:p w:rsidR="006E65B0" w:rsidRPr="007F06E3" w:rsidRDefault="006E65B0" w:rsidP="000C521C">
            <w:pPr>
              <w:rPr>
                <w:rFonts w:ascii="Book Antiqua" w:hAnsi="Book Antiqua"/>
                <w:sz w:val="22"/>
                <w:szCs w:val="22"/>
                <w:lang w:val="es-ES"/>
              </w:rPr>
            </w:pPr>
            <w:r>
              <w:rPr>
                <w:rFonts w:ascii="Book Antiqua" w:hAnsi="Book Antiqua"/>
                <w:sz w:val="22"/>
                <w:szCs w:val="22"/>
                <w:lang w:val="es-ES"/>
              </w:rPr>
              <w:t>El tiempo (p. 73)</w:t>
            </w:r>
          </w:p>
        </w:tc>
        <w:tc>
          <w:tcPr>
            <w:tcW w:w="3117" w:type="dxa"/>
          </w:tcPr>
          <w:p w:rsidR="006E65B0" w:rsidRPr="00AC5B6F" w:rsidRDefault="00AC5B6F" w:rsidP="000C521C">
            <w:pPr>
              <w:pStyle w:val="NoSpacing"/>
            </w:pPr>
            <w:r>
              <w:t>BA/BS degree Graduation Application Deadline</w:t>
            </w:r>
          </w:p>
        </w:tc>
      </w:tr>
      <w:tr w:rsidR="006E65B0" w:rsidRPr="0020670A" w:rsidTr="000C521C">
        <w:tc>
          <w:tcPr>
            <w:tcW w:w="985" w:type="dxa"/>
          </w:tcPr>
          <w:p w:rsidR="006E65B0" w:rsidRPr="00CF7B8B" w:rsidRDefault="00AC5B6F" w:rsidP="000C521C">
            <w:pPr>
              <w:pStyle w:val="NoSpacing"/>
              <w:rPr>
                <w:lang w:val="es-ES"/>
              </w:rPr>
            </w:pPr>
            <w:r>
              <w:rPr>
                <w:lang w:val="es-ES"/>
              </w:rPr>
              <w:t>Oct. 4</w:t>
            </w:r>
          </w:p>
        </w:tc>
        <w:tc>
          <w:tcPr>
            <w:tcW w:w="5248" w:type="dxa"/>
          </w:tcPr>
          <w:p w:rsidR="006E65B0" w:rsidRPr="00B155CB" w:rsidRDefault="006E65B0" w:rsidP="000C521C">
            <w:pPr>
              <w:rPr>
                <w:rFonts w:ascii="Book Antiqua" w:hAnsi="Book Antiqua"/>
                <w:sz w:val="20"/>
                <w:szCs w:val="20"/>
              </w:rPr>
            </w:pPr>
            <w:r w:rsidRPr="00B155CB">
              <w:rPr>
                <w:rFonts w:ascii="Book Antiqua" w:hAnsi="Book Antiqua"/>
                <w:sz w:val="20"/>
                <w:szCs w:val="20"/>
              </w:rPr>
              <w:t xml:space="preserve">Present Tense of Regular </w:t>
            </w:r>
            <w:r w:rsidRPr="00B155CB">
              <w:rPr>
                <w:rFonts w:ascii="Book Antiqua" w:hAnsi="Book Antiqua"/>
                <w:b/>
                <w:sz w:val="20"/>
                <w:szCs w:val="20"/>
              </w:rPr>
              <w:t>–ar, -er, and -ir</w:t>
            </w:r>
            <w:r w:rsidRPr="00B155CB">
              <w:rPr>
                <w:rFonts w:ascii="Book Antiqua" w:hAnsi="Book Antiqua"/>
                <w:sz w:val="20"/>
                <w:szCs w:val="20"/>
              </w:rPr>
              <w:t xml:space="preserve"> verbs (p. 90) </w:t>
            </w:r>
          </w:p>
          <w:p w:rsidR="006E65B0" w:rsidRPr="0020670A" w:rsidRDefault="006E65B0" w:rsidP="000C521C">
            <w:pPr>
              <w:rPr>
                <w:rFonts w:ascii="Book Antiqua" w:hAnsi="Book Antiqua"/>
                <w:sz w:val="20"/>
                <w:szCs w:val="20"/>
                <w:lang w:val="es-ES"/>
              </w:rPr>
            </w:pPr>
            <w:r>
              <w:rPr>
                <w:rFonts w:ascii="Book Antiqua" w:hAnsi="Book Antiqua"/>
                <w:sz w:val="22"/>
                <w:szCs w:val="22"/>
                <w:lang w:val="es-ES"/>
              </w:rPr>
              <w:t>Las actividades diarias (p. 70)</w:t>
            </w:r>
          </w:p>
        </w:tc>
        <w:tc>
          <w:tcPr>
            <w:tcW w:w="3117" w:type="dxa"/>
          </w:tcPr>
          <w:p w:rsidR="006E65B0" w:rsidRPr="0020670A" w:rsidRDefault="006E65B0" w:rsidP="000C521C">
            <w:pPr>
              <w:pStyle w:val="NoSpacing"/>
              <w:rPr>
                <w:lang w:val="es-ES"/>
              </w:rPr>
            </w:pPr>
          </w:p>
        </w:tc>
      </w:tr>
      <w:tr w:rsidR="006E65B0" w:rsidRPr="00172BB7" w:rsidTr="000C521C">
        <w:tc>
          <w:tcPr>
            <w:tcW w:w="985" w:type="dxa"/>
          </w:tcPr>
          <w:p w:rsidR="006E65B0" w:rsidRPr="00AC5B6F" w:rsidRDefault="00AC5B6F" w:rsidP="000C521C">
            <w:pPr>
              <w:pStyle w:val="NoSpacing"/>
            </w:pPr>
            <w:r w:rsidRPr="00AC5B6F">
              <w:t xml:space="preserve">Oct. </w:t>
            </w:r>
            <w:r>
              <w:t>5</w:t>
            </w:r>
          </w:p>
        </w:tc>
        <w:tc>
          <w:tcPr>
            <w:tcW w:w="5248" w:type="dxa"/>
          </w:tcPr>
          <w:p w:rsidR="006E65B0" w:rsidRPr="00172BB7" w:rsidRDefault="006E65B0" w:rsidP="000C521C">
            <w:pPr>
              <w:pStyle w:val="NoSpacing"/>
            </w:pPr>
            <w:r>
              <w:t>Repaso/ Demonstrativos</w:t>
            </w:r>
          </w:p>
        </w:tc>
        <w:tc>
          <w:tcPr>
            <w:tcW w:w="3117" w:type="dxa"/>
          </w:tcPr>
          <w:p w:rsidR="006E65B0" w:rsidRPr="00172BB7" w:rsidRDefault="006E65B0" w:rsidP="000C521C">
            <w:pPr>
              <w:pStyle w:val="NoSpacing"/>
            </w:pPr>
          </w:p>
        </w:tc>
      </w:tr>
      <w:tr w:rsidR="006E65B0" w:rsidRPr="00CF7B8B" w:rsidTr="000C521C">
        <w:tc>
          <w:tcPr>
            <w:tcW w:w="985" w:type="dxa"/>
          </w:tcPr>
          <w:p w:rsidR="006E65B0" w:rsidRPr="00AC5B6F" w:rsidRDefault="00AC5B6F" w:rsidP="000C521C">
            <w:pPr>
              <w:pStyle w:val="NoSpacing"/>
            </w:pPr>
            <w:r>
              <w:t>Oct. 6</w:t>
            </w:r>
          </w:p>
        </w:tc>
        <w:tc>
          <w:tcPr>
            <w:tcW w:w="5248" w:type="dxa"/>
          </w:tcPr>
          <w:p w:rsidR="006E65B0" w:rsidRPr="007605F1" w:rsidRDefault="00117B76" w:rsidP="000C521C">
            <w:pPr>
              <w:pStyle w:val="NoSpacing"/>
              <w:rPr>
                <w:b/>
              </w:rPr>
            </w:pPr>
            <w:r>
              <w:t xml:space="preserve">Repaso </w:t>
            </w:r>
            <w:r w:rsidR="006E65B0" w:rsidRPr="007605F1">
              <w:rPr>
                <w:b/>
              </w:rPr>
              <w:t>Test Ch. 3</w:t>
            </w:r>
          </w:p>
        </w:tc>
        <w:tc>
          <w:tcPr>
            <w:tcW w:w="3117" w:type="dxa"/>
          </w:tcPr>
          <w:p w:rsidR="006E65B0" w:rsidRPr="005E22AB" w:rsidRDefault="00AC5B6F" w:rsidP="00117B76">
            <w:pPr>
              <w:pStyle w:val="NoSpacing"/>
              <w:rPr>
                <w:b/>
              </w:rPr>
            </w:pPr>
            <w:r>
              <w:rPr>
                <w:highlight w:val="yellow"/>
              </w:rPr>
              <w:t>Workbook Ch. 3</w:t>
            </w:r>
            <w:r>
              <w:t xml:space="preserve"> </w:t>
            </w:r>
            <w:r w:rsidR="006E65B0">
              <w:rPr>
                <w:b/>
              </w:rPr>
              <w:t xml:space="preserve">Ch. 3 test in Testing Center </w:t>
            </w:r>
            <w:r>
              <w:rPr>
                <w:b/>
              </w:rPr>
              <w:t>10/6</w:t>
            </w:r>
            <w:r w:rsidR="006E65B0">
              <w:rPr>
                <w:b/>
              </w:rPr>
              <w:t xml:space="preserve"> </w:t>
            </w:r>
            <w:r>
              <w:rPr>
                <w:b/>
              </w:rPr>
              <w:t>8</w:t>
            </w:r>
            <w:r w:rsidR="006E65B0">
              <w:rPr>
                <w:b/>
              </w:rPr>
              <w:t xml:space="preserve">:00 am to </w:t>
            </w:r>
            <w:r>
              <w:rPr>
                <w:b/>
              </w:rPr>
              <w:t>10</w:t>
            </w:r>
            <w:r w:rsidR="006E65B0">
              <w:rPr>
                <w:b/>
              </w:rPr>
              <w:t>/</w:t>
            </w:r>
            <w:r w:rsidR="00117B76">
              <w:rPr>
                <w:b/>
              </w:rPr>
              <w:t>9</w:t>
            </w:r>
            <w:r w:rsidR="006E65B0" w:rsidRPr="00EE3A14">
              <w:rPr>
                <w:b/>
              </w:rPr>
              <w:t xml:space="preserve"> close</w:t>
            </w:r>
          </w:p>
        </w:tc>
      </w:tr>
    </w:tbl>
    <w:p w:rsidR="006E65B0" w:rsidRPr="007605F1" w:rsidRDefault="006E65B0" w:rsidP="006E65B0">
      <w:pPr>
        <w:pStyle w:val="NoSpacing"/>
      </w:pPr>
    </w:p>
    <w:p w:rsidR="006E65B0" w:rsidRPr="007605F1"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172BB7" w:rsidTr="000C521C">
        <w:tc>
          <w:tcPr>
            <w:tcW w:w="985" w:type="dxa"/>
          </w:tcPr>
          <w:p w:rsidR="006E65B0" w:rsidRPr="00CF7B8B" w:rsidRDefault="00AC5B6F" w:rsidP="000C521C">
            <w:pPr>
              <w:pStyle w:val="NoSpacing"/>
            </w:pPr>
            <w:r>
              <w:t>Oct. 10</w:t>
            </w:r>
          </w:p>
        </w:tc>
        <w:tc>
          <w:tcPr>
            <w:tcW w:w="5248" w:type="dxa"/>
          </w:tcPr>
          <w:p w:rsidR="006E65B0" w:rsidRDefault="006E65B0" w:rsidP="000C521C">
            <w:pPr>
              <w:pStyle w:val="NoSpacing"/>
              <w:rPr>
                <w:rFonts w:ascii="Book Antiqua" w:hAnsi="Book Antiqua"/>
                <w:lang w:val="fr-FR"/>
              </w:rPr>
            </w:pPr>
            <w:r w:rsidRPr="007605F1">
              <w:rPr>
                <w:rFonts w:ascii="Book Antiqua" w:hAnsi="Book Antiqua"/>
                <w:b/>
              </w:rPr>
              <w:t>Begin Ch. 4</w:t>
            </w:r>
            <w:r w:rsidRPr="00522798">
              <w:rPr>
                <w:rFonts w:ascii="Book Antiqua" w:hAnsi="Book Antiqua"/>
                <w:lang w:val="fr-FR"/>
              </w:rPr>
              <w:t xml:space="preserve"> </w:t>
            </w:r>
          </w:p>
          <w:p w:rsidR="006E65B0" w:rsidRPr="00AD012F" w:rsidRDefault="006E65B0" w:rsidP="000C521C">
            <w:pPr>
              <w:pStyle w:val="NoSpacing"/>
              <w:rPr>
                <w:b/>
              </w:rPr>
            </w:pPr>
            <w:r w:rsidRPr="00522798">
              <w:rPr>
                <w:rFonts w:ascii="Book Antiqua" w:hAnsi="Book Antiqua"/>
                <w:lang w:val="fr-FR"/>
              </w:rPr>
              <w:t>En familia (p. 100)</w:t>
            </w:r>
          </w:p>
          <w:p w:rsidR="006E65B0" w:rsidRPr="007605F1" w:rsidRDefault="006E65B0" w:rsidP="000C521C">
            <w:pPr>
              <w:rPr>
                <w:rFonts w:ascii="Book Antiqua" w:hAnsi="Book Antiqua"/>
                <w:b/>
                <w:sz w:val="22"/>
                <w:szCs w:val="22"/>
              </w:rPr>
            </w:pPr>
            <w:r w:rsidRPr="00522798">
              <w:rPr>
                <w:rFonts w:ascii="Book Antiqua" w:hAnsi="Book Antiqua"/>
                <w:sz w:val="22"/>
                <w:szCs w:val="22"/>
                <w:lang w:val="fr-FR"/>
              </w:rPr>
              <w:t xml:space="preserve">Possession: </w:t>
            </w:r>
            <w:r w:rsidRPr="00522798">
              <w:rPr>
                <w:rFonts w:ascii="Book Antiqua" w:hAnsi="Book Antiqua"/>
                <w:b/>
                <w:sz w:val="22"/>
                <w:szCs w:val="22"/>
                <w:lang w:val="fr-FR"/>
              </w:rPr>
              <w:t>tener, ser de</w:t>
            </w:r>
            <w:r w:rsidRPr="00522798">
              <w:rPr>
                <w:rFonts w:ascii="Book Antiqua" w:hAnsi="Book Antiqua"/>
                <w:sz w:val="22"/>
                <w:szCs w:val="22"/>
                <w:lang w:val="fr-FR"/>
              </w:rPr>
              <w:t xml:space="preserve">, </w:t>
            </w:r>
            <w:r>
              <w:rPr>
                <w:rFonts w:ascii="Book Antiqua" w:hAnsi="Book Antiqua"/>
                <w:sz w:val="22"/>
                <w:szCs w:val="22"/>
                <w:lang w:val="fr-FR"/>
              </w:rPr>
              <w:t>and possessive adjectives (118)</w:t>
            </w:r>
          </w:p>
        </w:tc>
        <w:tc>
          <w:tcPr>
            <w:tcW w:w="3117" w:type="dxa"/>
          </w:tcPr>
          <w:p w:rsidR="006E65B0" w:rsidRPr="00EE3A14" w:rsidRDefault="006E65B0" w:rsidP="000C521C">
            <w:pPr>
              <w:pStyle w:val="NoSpacing"/>
              <w:rPr>
                <w:b/>
              </w:rPr>
            </w:pPr>
          </w:p>
        </w:tc>
      </w:tr>
      <w:tr w:rsidR="006E65B0" w:rsidRPr="00172BB7" w:rsidTr="000C521C">
        <w:tc>
          <w:tcPr>
            <w:tcW w:w="985" w:type="dxa"/>
          </w:tcPr>
          <w:p w:rsidR="006E65B0" w:rsidRPr="00172BB7" w:rsidRDefault="00F45404" w:rsidP="000C521C">
            <w:pPr>
              <w:pStyle w:val="NoSpacing"/>
            </w:pPr>
            <w:r>
              <w:t>Oct.</w:t>
            </w:r>
            <w:r w:rsidR="006E65B0">
              <w:t xml:space="preserve"> 1</w:t>
            </w:r>
            <w:r w:rsidR="00AC5B6F">
              <w:t>1</w:t>
            </w:r>
          </w:p>
        </w:tc>
        <w:tc>
          <w:tcPr>
            <w:tcW w:w="5248" w:type="dxa"/>
          </w:tcPr>
          <w:p w:rsidR="006E65B0" w:rsidRDefault="006E65B0" w:rsidP="000C521C">
            <w:pPr>
              <w:pStyle w:val="NoSpacing"/>
              <w:rPr>
                <w:rFonts w:ascii="Book Antiqua" w:hAnsi="Book Antiqua"/>
                <w:lang w:val="fr-FR"/>
              </w:rPr>
            </w:pPr>
            <w:r>
              <w:t xml:space="preserve">Ch. 4  </w:t>
            </w:r>
            <w:r w:rsidRPr="00522798">
              <w:rPr>
                <w:rFonts w:ascii="Book Antiqua" w:hAnsi="Book Antiqua"/>
                <w:lang w:val="fr-FR"/>
              </w:rPr>
              <w:t>En familia (p. 100</w:t>
            </w:r>
            <w:r>
              <w:rPr>
                <w:rFonts w:ascii="Book Antiqua" w:hAnsi="Book Antiqua"/>
                <w:lang w:val="fr-FR"/>
              </w:rPr>
              <w:t>-102</w:t>
            </w:r>
            <w:r w:rsidRPr="00522798">
              <w:rPr>
                <w:rFonts w:ascii="Book Antiqua" w:hAnsi="Book Antiqua"/>
                <w:lang w:val="fr-FR"/>
              </w:rPr>
              <w:t>)</w:t>
            </w:r>
          </w:p>
          <w:p w:rsidR="006E65B0" w:rsidRPr="00522798" w:rsidRDefault="006E65B0" w:rsidP="000C521C">
            <w:pPr>
              <w:pStyle w:val="NoSpacing"/>
              <w:rPr>
                <w:rFonts w:ascii="Book Antiqua" w:hAnsi="Book Antiqua"/>
                <w:lang w:val="fr-FR"/>
              </w:rPr>
            </w:pPr>
            <w:r>
              <w:rPr>
                <w:rFonts w:ascii="Book Antiqua" w:hAnsi="Book Antiqua"/>
                <w:lang w:val="fr-FR"/>
              </w:rPr>
              <w:t>Question formation</w:t>
            </w:r>
          </w:p>
        </w:tc>
        <w:tc>
          <w:tcPr>
            <w:tcW w:w="3117" w:type="dxa"/>
          </w:tcPr>
          <w:p w:rsidR="006E65B0" w:rsidRPr="00172BB7" w:rsidRDefault="006E65B0" w:rsidP="000C521C">
            <w:pPr>
              <w:pStyle w:val="NoSpacing"/>
            </w:pPr>
          </w:p>
        </w:tc>
      </w:tr>
      <w:tr w:rsidR="006E65B0" w:rsidRPr="00172BB7" w:rsidTr="000C521C">
        <w:tc>
          <w:tcPr>
            <w:tcW w:w="985" w:type="dxa"/>
          </w:tcPr>
          <w:p w:rsidR="006E65B0" w:rsidRPr="00172BB7" w:rsidRDefault="00F45404" w:rsidP="000C521C">
            <w:pPr>
              <w:pStyle w:val="NoSpacing"/>
            </w:pPr>
            <w:r>
              <w:t>Oct.</w:t>
            </w:r>
            <w:r w:rsidR="006E65B0">
              <w:t xml:space="preserve"> </w:t>
            </w:r>
            <w:r w:rsidR="00AC5B6F">
              <w:t>1</w:t>
            </w:r>
            <w:r w:rsidR="006E65B0">
              <w:t>2</w:t>
            </w:r>
          </w:p>
        </w:tc>
        <w:tc>
          <w:tcPr>
            <w:tcW w:w="5248" w:type="dxa"/>
          </w:tcPr>
          <w:p w:rsidR="006E65B0" w:rsidRPr="0002324B" w:rsidRDefault="006E65B0" w:rsidP="000C521C">
            <w:pPr>
              <w:rPr>
                <w:rFonts w:ascii="Book Antiqua" w:hAnsi="Book Antiqua"/>
                <w:sz w:val="22"/>
                <w:szCs w:val="22"/>
                <w:lang w:val="fr-FR"/>
              </w:rPr>
            </w:pPr>
            <w:r w:rsidRPr="00522798">
              <w:rPr>
                <w:rFonts w:ascii="Book Antiqua" w:hAnsi="Book Antiqua"/>
                <w:sz w:val="22"/>
                <w:szCs w:val="22"/>
                <w:lang w:val="fr-FR"/>
              </w:rPr>
              <w:t xml:space="preserve">Possession: </w:t>
            </w:r>
            <w:r w:rsidRPr="00522798">
              <w:rPr>
                <w:rFonts w:ascii="Book Antiqua" w:hAnsi="Book Antiqua"/>
                <w:b/>
                <w:sz w:val="22"/>
                <w:szCs w:val="22"/>
                <w:lang w:val="fr-FR"/>
              </w:rPr>
              <w:t>tener, ser de</w:t>
            </w:r>
            <w:r w:rsidRPr="00522798">
              <w:rPr>
                <w:rFonts w:ascii="Book Antiqua" w:hAnsi="Book Antiqua"/>
                <w:sz w:val="22"/>
                <w:szCs w:val="22"/>
                <w:lang w:val="fr-FR"/>
              </w:rPr>
              <w:t>, and possessive adjectives (118)</w:t>
            </w:r>
            <w:r>
              <w:rPr>
                <w:rFonts w:ascii="Book Antiqua" w:hAnsi="Book Antiqua"/>
                <w:sz w:val="22"/>
                <w:szCs w:val="22"/>
                <w:lang w:val="fr-FR"/>
              </w:rPr>
              <w:t xml:space="preserve">      Repaso de la familia</w:t>
            </w:r>
          </w:p>
        </w:tc>
        <w:tc>
          <w:tcPr>
            <w:tcW w:w="3117" w:type="dxa"/>
          </w:tcPr>
          <w:p w:rsidR="006E65B0" w:rsidRPr="00172BB7" w:rsidRDefault="006E65B0" w:rsidP="000C521C">
            <w:pPr>
              <w:pStyle w:val="NoSpacing"/>
            </w:pPr>
            <w:r>
              <w:t>Mid-term Grades Due</w:t>
            </w:r>
          </w:p>
        </w:tc>
      </w:tr>
      <w:tr w:rsidR="006E65B0" w:rsidRPr="005E0380" w:rsidTr="000C521C">
        <w:tc>
          <w:tcPr>
            <w:tcW w:w="985" w:type="dxa"/>
          </w:tcPr>
          <w:p w:rsidR="006E65B0" w:rsidRPr="00CF7B8B" w:rsidRDefault="00F45404" w:rsidP="000C521C">
            <w:pPr>
              <w:pStyle w:val="NoSpacing"/>
              <w:rPr>
                <w:lang w:val="es-ES"/>
              </w:rPr>
            </w:pPr>
            <w:r>
              <w:rPr>
                <w:lang w:val="es-ES"/>
              </w:rPr>
              <w:t>Oct.</w:t>
            </w:r>
            <w:r w:rsidR="006E65B0" w:rsidRPr="00CF7B8B">
              <w:rPr>
                <w:lang w:val="es-ES"/>
              </w:rPr>
              <w:t xml:space="preserve"> </w:t>
            </w:r>
            <w:r w:rsidR="00AC5B6F">
              <w:rPr>
                <w:lang w:val="es-ES"/>
              </w:rPr>
              <w:t>1</w:t>
            </w:r>
            <w:r w:rsidR="006E65B0">
              <w:rPr>
                <w:lang w:val="es-ES"/>
              </w:rPr>
              <w:t>3</w:t>
            </w:r>
          </w:p>
        </w:tc>
        <w:tc>
          <w:tcPr>
            <w:tcW w:w="5248" w:type="dxa"/>
          </w:tcPr>
          <w:p w:rsidR="006E65B0" w:rsidRPr="00AC5B6F" w:rsidRDefault="00AC5B6F" w:rsidP="000C521C">
            <w:pPr>
              <w:pStyle w:val="NoSpacing"/>
              <w:rPr>
                <w:b/>
                <w:lang w:val="es-ES"/>
              </w:rPr>
            </w:pPr>
            <w:r w:rsidRPr="00073AA6">
              <w:rPr>
                <w:b/>
                <w:lang w:val="es-ES"/>
              </w:rPr>
              <w:t>Día de vacaci</w:t>
            </w:r>
            <w:r>
              <w:rPr>
                <w:b/>
                <w:lang w:val="es-ES"/>
              </w:rPr>
              <w:t>ones (Fall Break)</w:t>
            </w:r>
          </w:p>
        </w:tc>
        <w:tc>
          <w:tcPr>
            <w:tcW w:w="3117" w:type="dxa"/>
          </w:tcPr>
          <w:p w:rsidR="006E65B0" w:rsidRPr="00117B76" w:rsidRDefault="006E65B0" w:rsidP="00AC5B6F">
            <w:pPr>
              <w:pStyle w:val="NoSpacing"/>
              <w:rPr>
                <w:lang w:val="es-ES"/>
              </w:rPr>
            </w:pPr>
          </w:p>
        </w:tc>
      </w:tr>
    </w:tbl>
    <w:p w:rsidR="006E65B0" w:rsidRPr="00117B76" w:rsidRDefault="006E65B0" w:rsidP="006E65B0">
      <w:pPr>
        <w:pStyle w:val="NoSpacing"/>
        <w:rPr>
          <w:lang w:val="es-ES"/>
        </w:rPr>
      </w:pPr>
    </w:p>
    <w:p w:rsidR="005E22AB" w:rsidRPr="00117B76" w:rsidRDefault="005E22AB" w:rsidP="006E65B0">
      <w:pPr>
        <w:pStyle w:val="NoSpacing"/>
        <w:rPr>
          <w:b/>
          <w:lang w:val="es-ES"/>
        </w:rPr>
      </w:pPr>
    </w:p>
    <w:p w:rsidR="005E22AB" w:rsidRPr="00117B76" w:rsidRDefault="005E22AB" w:rsidP="006E65B0">
      <w:pPr>
        <w:pStyle w:val="NoSpacing"/>
        <w:rPr>
          <w:b/>
          <w:lang w:val="es-ES"/>
        </w:rPr>
      </w:pPr>
    </w:p>
    <w:p w:rsidR="00AC5B6F" w:rsidRPr="00117B76" w:rsidRDefault="00AC5B6F" w:rsidP="006E65B0">
      <w:pPr>
        <w:pStyle w:val="NoSpacing"/>
        <w:rPr>
          <w:b/>
          <w:lang w:val="es-ES"/>
        </w:rPr>
      </w:pPr>
    </w:p>
    <w:p w:rsidR="00AC5B6F" w:rsidRPr="00117B76" w:rsidRDefault="00AC5B6F" w:rsidP="006E65B0">
      <w:pPr>
        <w:pStyle w:val="NoSpacing"/>
        <w:rPr>
          <w:b/>
          <w:lang w:val="es-ES"/>
        </w:rPr>
      </w:pPr>
    </w:p>
    <w:p w:rsidR="00AC5B6F" w:rsidRPr="00117B76" w:rsidRDefault="00AC5B6F" w:rsidP="006E65B0">
      <w:pPr>
        <w:pStyle w:val="NoSpacing"/>
        <w:rPr>
          <w:b/>
          <w:lang w:val="es-ES"/>
        </w:rPr>
      </w:pPr>
    </w:p>
    <w:p w:rsidR="006E65B0" w:rsidRPr="00117B76" w:rsidRDefault="006E65B0" w:rsidP="006E65B0">
      <w:pPr>
        <w:pStyle w:val="NoSpacing"/>
        <w:rPr>
          <w:b/>
          <w:lang w:val="es-ES"/>
        </w:rPr>
      </w:pPr>
    </w:p>
    <w:tbl>
      <w:tblPr>
        <w:tblStyle w:val="TableGrid"/>
        <w:tblW w:w="0" w:type="auto"/>
        <w:tblLook w:val="04A0" w:firstRow="1" w:lastRow="0" w:firstColumn="1" w:lastColumn="0" w:noHBand="0" w:noVBand="1"/>
      </w:tblPr>
      <w:tblGrid>
        <w:gridCol w:w="985"/>
        <w:gridCol w:w="5248"/>
        <w:gridCol w:w="3117"/>
      </w:tblGrid>
      <w:tr w:rsidR="006E65B0" w:rsidRPr="00DA0440" w:rsidTr="000C521C">
        <w:tc>
          <w:tcPr>
            <w:tcW w:w="985" w:type="dxa"/>
          </w:tcPr>
          <w:p w:rsidR="006E65B0" w:rsidRPr="00CF7B8B" w:rsidRDefault="00F45404" w:rsidP="00AC5B6F">
            <w:pPr>
              <w:pStyle w:val="NoSpacing"/>
              <w:rPr>
                <w:lang w:val="es-ES"/>
              </w:rPr>
            </w:pPr>
            <w:r>
              <w:rPr>
                <w:lang w:val="es-ES"/>
              </w:rPr>
              <w:t>Oct.</w:t>
            </w:r>
            <w:r w:rsidR="006E65B0">
              <w:rPr>
                <w:lang w:val="es-ES"/>
              </w:rPr>
              <w:t xml:space="preserve"> 1</w:t>
            </w:r>
            <w:r w:rsidR="00AC5B6F">
              <w:rPr>
                <w:lang w:val="es-ES"/>
              </w:rPr>
              <w:t>7</w:t>
            </w:r>
          </w:p>
        </w:tc>
        <w:tc>
          <w:tcPr>
            <w:tcW w:w="5248" w:type="dxa"/>
          </w:tcPr>
          <w:p w:rsidR="006E65B0" w:rsidRDefault="006E65B0" w:rsidP="000C521C">
            <w:pPr>
              <w:rPr>
                <w:rFonts w:ascii="Book Antiqua" w:hAnsi="Book Antiqua"/>
                <w:lang w:val="es-ES"/>
              </w:rPr>
            </w:pPr>
            <w:r w:rsidRPr="00522798">
              <w:rPr>
                <w:lang w:val="es-ES"/>
              </w:rPr>
              <w:t>Ch. 4</w:t>
            </w:r>
            <w:r w:rsidRPr="008E7E92">
              <w:rPr>
                <w:rFonts w:ascii="Book Antiqua" w:hAnsi="Book Antiqua"/>
                <w:lang w:val="es-ES"/>
              </w:rPr>
              <w:t xml:space="preserve"> </w:t>
            </w:r>
            <w:r>
              <w:rPr>
                <w:rFonts w:ascii="Book Antiqua" w:hAnsi="Book Antiqua"/>
                <w:lang w:val="es-ES"/>
              </w:rPr>
              <w:t>Repaso</w:t>
            </w:r>
          </w:p>
          <w:p w:rsidR="006E65B0" w:rsidRPr="00AD012F" w:rsidRDefault="006E65B0" w:rsidP="000C521C">
            <w:pPr>
              <w:rPr>
                <w:rFonts w:ascii="Book Antiqua" w:hAnsi="Book Antiqua"/>
                <w:lang w:val="es-ES"/>
              </w:rPr>
            </w:pPr>
            <w:r w:rsidRPr="00522798">
              <w:rPr>
                <w:rFonts w:ascii="Book Antiqua" w:hAnsi="Book Antiqua"/>
                <w:sz w:val="22"/>
                <w:szCs w:val="22"/>
                <w:lang w:val="es-ES"/>
              </w:rPr>
              <w:t>Las preferencias y los deseos (p. 102)</w:t>
            </w:r>
          </w:p>
          <w:p w:rsidR="006E65B0" w:rsidRPr="00C325EA" w:rsidRDefault="006E65B0" w:rsidP="000C521C">
            <w:pPr>
              <w:pStyle w:val="NoSpacing"/>
            </w:pPr>
            <w:r w:rsidRPr="00522798">
              <w:rPr>
                <w:rFonts w:ascii="Book Antiqua" w:hAnsi="Book Antiqua"/>
                <w:lang w:val="es-ES"/>
              </w:rPr>
              <w:t xml:space="preserve">The verbs </w:t>
            </w:r>
            <w:r w:rsidRPr="00522798">
              <w:rPr>
                <w:rFonts w:ascii="Book Antiqua" w:hAnsi="Book Antiqua"/>
                <w:b/>
                <w:lang w:val="es-ES"/>
              </w:rPr>
              <w:t>preferir</w:t>
            </w:r>
            <w:r w:rsidRPr="00522798">
              <w:rPr>
                <w:rFonts w:ascii="Book Antiqua" w:hAnsi="Book Antiqua"/>
                <w:lang w:val="es-ES"/>
              </w:rPr>
              <w:t xml:space="preserve"> and </w:t>
            </w:r>
            <w:r w:rsidRPr="00522798">
              <w:rPr>
                <w:rFonts w:ascii="Book Antiqua" w:hAnsi="Book Antiqua"/>
                <w:b/>
                <w:lang w:val="es-ES"/>
              </w:rPr>
              <w:t>querer + infinitive</w:t>
            </w:r>
          </w:p>
        </w:tc>
        <w:tc>
          <w:tcPr>
            <w:tcW w:w="3117" w:type="dxa"/>
          </w:tcPr>
          <w:p w:rsidR="006E65B0" w:rsidRPr="00DA0440" w:rsidRDefault="00AC5B6F" w:rsidP="000C521C">
            <w:pPr>
              <w:pStyle w:val="NoSpacing"/>
            </w:pPr>
            <w:r w:rsidRPr="00CB6C2B">
              <w:t>Last day to drop individual classes</w:t>
            </w:r>
          </w:p>
        </w:tc>
      </w:tr>
      <w:tr w:rsidR="006E65B0" w:rsidRPr="00CF7B8B" w:rsidTr="000C521C">
        <w:tc>
          <w:tcPr>
            <w:tcW w:w="985" w:type="dxa"/>
          </w:tcPr>
          <w:p w:rsidR="006E65B0" w:rsidRPr="00CF7B8B" w:rsidRDefault="00F45404" w:rsidP="00AC5B6F">
            <w:pPr>
              <w:pStyle w:val="NoSpacing"/>
              <w:rPr>
                <w:lang w:val="es-ES"/>
              </w:rPr>
            </w:pPr>
            <w:r>
              <w:rPr>
                <w:lang w:val="es-ES"/>
              </w:rPr>
              <w:t>Oct.</w:t>
            </w:r>
            <w:r w:rsidR="006E65B0" w:rsidRPr="00CF7B8B">
              <w:rPr>
                <w:lang w:val="es-ES"/>
              </w:rPr>
              <w:t xml:space="preserve"> </w:t>
            </w:r>
            <w:r w:rsidR="006E65B0">
              <w:rPr>
                <w:lang w:val="es-ES"/>
              </w:rPr>
              <w:t>1</w:t>
            </w:r>
            <w:r w:rsidR="00AC5B6F">
              <w:rPr>
                <w:lang w:val="es-ES"/>
              </w:rPr>
              <w:t>8</w:t>
            </w:r>
          </w:p>
        </w:tc>
        <w:tc>
          <w:tcPr>
            <w:tcW w:w="5248" w:type="dxa"/>
          </w:tcPr>
          <w:p w:rsidR="006E65B0" w:rsidRPr="00AD012F" w:rsidRDefault="006E65B0" w:rsidP="000C521C">
            <w:pPr>
              <w:pStyle w:val="NoSpacing"/>
              <w:rPr>
                <w:lang w:val="es-ES"/>
              </w:rPr>
            </w:pPr>
            <w:r w:rsidRPr="00522798">
              <w:rPr>
                <w:lang w:val="es-ES"/>
              </w:rPr>
              <w:t>Ch. 4  Repaso</w:t>
            </w:r>
            <w:r>
              <w:rPr>
                <w:lang w:val="es-ES"/>
              </w:rPr>
              <w:t>/</w:t>
            </w:r>
            <w:r w:rsidRPr="00522798">
              <w:rPr>
                <w:rFonts w:ascii="Book Antiqua" w:hAnsi="Book Antiqua"/>
                <w:lang w:val="es-ES"/>
              </w:rPr>
              <w:t>Los planes (p. 110)</w:t>
            </w:r>
          </w:p>
          <w:p w:rsidR="006E65B0" w:rsidRPr="007605F1" w:rsidRDefault="006E65B0" w:rsidP="000C521C">
            <w:pPr>
              <w:pStyle w:val="NoSpacing"/>
            </w:pPr>
            <w:r w:rsidRPr="00522798">
              <w:rPr>
                <w:rFonts w:ascii="Book Antiqua" w:hAnsi="Book Antiqua"/>
              </w:rPr>
              <w:t xml:space="preserve">Making plans: </w:t>
            </w:r>
            <w:r w:rsidRPr="00522798">
              <w:rPr>
                <w:rFonts w:ascii="Book Antiqua" w:hAnsi="Book Antiqua"/>
                <w:b/>
              </w:rPr>
              <w:t>pensar</w:t>
            </w:r>
            <w:r w:rsidRPr="00522798">
              <w:rPr>
                <w:rFonts w:ascii="Book Antiqua" w:hAnsi="Book Antiqua"/>
              </w:rPr>
              <w:t xml:space="preserve">, </w:t>
            </w:r>
            <w:r w:rsidRPr="00522798">
              <w:rPr>
                <w:rFonts w:ascii="Book Antiqua" w:hAnsi="Book Antiqua"/>
                <w:b/>
              </w:rPr>
              <w:t>tener ganas de</w:t>
            </w:r>
            <w:r w:rsidRPr="00522798">
              <w:rPr>
                <w:rFonts w:ascii="Book Antiqua" w:hAnsi="Book Antiqua"/>
              </w:rPr>
              <w:t xml:space="preserve">, and </w:t>
            </w:r>
            <w:r w:rsidRPr="00522798">
              <w:rPr>
                <w:rFonts w:ascii="Book Antiqua" w:hAnsi="Book Antiqua"/>
                <w:b/>
              </w:rPr>
              <w:t>ir a</w:t>
            </w:r>
            <w:r w:rsidRPr="00522798">
              <w:rPr>
                <w:rFonts w:ascii="Book Antiqua" w:hAnsi="Book Antiqua"/>
              </w:rPr>
              <w:t xml:space="preserve"> with activities and places</w:t>
            </w:r>
          </w:p>
        </w:tc>
        <w:tc>
          <w:tcPr>
            <w:tcW w:w="3117" w:type="dxa"/>
          </w:tcPr>
          <w:p w:rsidR="006E65B0" w:rsidRPr="007605F1" w:rsidRDefault="006E65B0" w:rsidP="000C521C">
            <w:pPr>
              <w:pStyle w:val="NoSpacing"/>
            </w:pPr>
          </w:p>
        </w:tc>
      </w:tr>
      <w:tr w:rsidR="006E65B0" w:rsidRPr="00DA0440" w:rsidTr="000C521C">
        <w:tc>
          <w:tcPr>
            <w:tcW w:w="985" w:type="dxa"/>
          </w:tcPr>
          <w:p w:rsidR="006E65B0" w:rsidRPr="00CF7B8B" w:rsidRDefault="00F45404" w:rsidP="00AC5B6F">
            <w:pPr>
              <w:pStyle w:val="NoSpacing"/>
              <w:rPr>
                <w:lang w:val="es-ES"/>
              </w:rPr>
            </w:pPr>
            <w:r>
              <w:rPr>
                <w:lang w:val="es-ES"/>
              </w:rPr>
              <w:t>Oct.</w:t>
            </w:r>
            <w:r w:rsidR="006E65B0">
              <w:rPr>
                <w:lang w:val="es-ES"/>
              </w:rPr>
              <w:t xml:space="preserve"> 1</w:t>
            </w:r>
            <w:r w:rsidR="00AC5B6F">
              <w:rPr>
                <w:lang w:val="es-ES"/>
              </w:rPr>
              <w:t>9</w:t>
            </w:r>
          </w:p>
        </w:tc>
        <w:tc>
          <w:tcPr>
            <w:tcW w:w="5248" w:type="dxa"/>
          </w:tcPr>
          <w:p w:rsidR="006E65B0" w:rsidRPr="00AD012F" w:rsidRDefault="006E65B0" w:rsidP="000C521C">
            <w:pPr>
              <w:pStyle w:val="NoSpacing"/>
              <w:rPr>
                <w:lang w:val="es-ES"/>
              </w:rPr>
            </w:pPr>
            <w:r w:rsidRPr="00522798">
              <w:rPr>
                <w:lang w:val="es-ES"/>
              </w:rPr>
              <w:t>Ch. 4  Repaso</w:t>
            </w:r>
            <w:r>
              <w:rPr>
                <w:lang w:val="es-ES"/>
              </w:rPr>
              <w:t>/</w:t>
            </w:r>
            <w:r w:rsidRPr="00522798">
              <w:rPr>
                <w:rFonts w:ascii="Book Antiqua" w:hAnsi="Book Antiqua"/>
                <w:lang w:val="es-ES"/>
              </w:rPr>
              <w:t>Los planes (p. 110)</w:t>
            </w:r>
          </w:p>
          <w:p w:rsidR="006E65B0" w:rsidRPr="00522798" w:rsidRDefault="006E65B0" w:rsidP="000C521C">
            <w:pPr>
              <w:rPr>
                <w:rFonts w:ascii="Book Antiqua" w:hAnsi="Book Antiqua"/>
                <w:sz w:val="22"/>
                <w:szCs w:val="22"/>
              </w:rPr>
            </w:pPr>
            <w:r w:rsidRPr="00522798">
              <w:rPr>
                <w:rFonts w:ascii="Book Antiqua" w:hAnsi="Book Antiqua"/>
                <w:sz w:val="22"/>
                <w:szCs w:val="22"/>
              </w:rPr>
              <w:t xml:space="preserve">Making plans: </w:t>
            </w:r>
            <w:r w:rsidRPr="00522798">
              <w:rPr>
                <w:rFonts w:ascii="Book Antiqua" w:hAnsi="Book Antiqua"/>
                <w:b/>
                <w:sz w:val="22"/>
                <w:szCs w:val="22"/>
              </w:rPr>
              <w:t>pensar</w:t>
            </w:r>
            <w:r w:rsidRPr="00522798">
              <w:rPr>
                <w:rFonts w:ascii="Book Antiqua" w:hAnsi="Book Antiqua"/>
                <w:sz w:val="22"/>
                <w:szCs w:val="22"/>
              </w:rPr>
              <w:t xml:space="preserve">, </w:t>
            </w:r>
            <w:r w:rsidRPr="00522798">
              <w:rPr>
                <w:rFonts w:ascii="Book Antiqua" w:hAnsi="Book Antiqua"/>
                <w:b/>
                <w:sz w:val="22"/>
                <w:szCs w:val="22"/>
              </w:rPr>
              <w:t>tener ganas de</w:t>
            </w:r>
            <w:r w:rsidRPr="00522798">
              <w:rPr>
                <w:rFonts w:ascii="Book Antiqua" w:hAnsi="Book Antiqua"/>
                <w:sz w:val="22"/>
                <w:szCs w:val="22"/>
              </w:rPr>
              <w:t xml:space="preserve">, and </w:t>
            </w:r>
            <w:r w:rsidRPr="00522798">
              <w:rPr>
                <w:rFonts w:ascii="Book Antiqua" w:hAnsi="Book Antiqua"/>
                <w:b/>
                <w:sz w:val="22"/>
                <w:szCs w:val="22"/>
              </w:rPr>
              <w:t>ir a</w:t>
            </w:r>
            <w:r w:rsidRPr="00522798">
              <w:rPr>
                <w:rFonts w:ascii="Book Antiqua" w:hAnsi="Book Antiqua"/>
                <w:sz w:val="22"/>
                <w:szCs w:val="22"/>
              </w:rPr>
              <w:t xml:space="preserve"> with activities and places</w:t>
            </w:r>
          </w:p>
          <w:p w:rsidR="006E65B0" w:rsidRPr="00522798" w:rsidRDefault="006E65B0" w:rsidP="000C521C">
            <w:pPr>
              <w:rPr>
                <w:rFonts w:ascii="Book Antiqua" w:hAnsi="Book Antiqua"/>
              </w:rPr>
            </w:pPr>
          </w:p>
        </w:tc>
        <w:tc>
          <w:tcPr>
            <w:tcW w:w="3117" w:type="dxa"/>
          </w:tcPr>
          <w:p w:rsidR="006E65B0" w:rsidRPr="00DA0440" w:rsidRDefault="006E65B0" w:rsidP="000C521C">
            <w:pPr>
              <w:pStyle w:val="NoSpacing"/>
            </w:pPr>
          </w:p>
        </w:tc>
      </w:tr>
      <w:tr w:rsidR="006E65B0" w:rsidRPr="00DA0440" w:rsidTr="000C521C">
        <w:tc>
          <w:tcPr>
            <w:tcW w:w="985" w:type="dxa"/>
          </w:tcPr>
          <w:p w:rsidR="006E65B0" w:rsidRPr="00DA0440" w:rsidRDefault="00F45404" w:rsidP="00AC5B6F">
            <w:pPr>
              <w:pStyle w:val="NoSpacing"/>
            </w:pPr>
            <w:r>
              <w:t>Oct.</w:t>
            </w:r>
            <w:r w:rsidR="006E65B0">
              <w:t xml:space="preserve"> </w:t>
            </w:r>
            <w:r w:rsidR="00AC5B6F">
              <w:t>20</w:t>
            </w:r>
          </w:p>
        </w:tc>
        <w:tc>
          <w:tcPr>
            <w:tcW w:w="5248" w:type="dxa"/>
          </w:tcPr>
          <w:p w:rsidR="006E65B0" w:rsidRPr="00B155CB" w:rsidRDefault="006E65B0" w:rsidP="000C521C">
            <w:pPr>
              <w:pStyle w:val="NoSpacing"/>
              <w:rPr>
                <w:b/>
                <w:lang w:val="es-ES"/>
              </w:rPr>
            </w:pPr>
            <w:r w:rsidRPr="00B155CB">
              <w:rPr>
                <w:b/>
                <w:lang w:val="es-ES"/>
              </w:rPr>
              <w:t>Test Ch. 4</w:t>
            </w:r>
          </w:p>
          <w:p w:rsidR="006E65B0" w:rsidRDefault="006E65B0" w:rsidP="000C521C">
            <w:pPr>
              <w:rPr>
                <w:lang w:val="es-ES"/>
              </w:rPr>
            </w:pPr>
            <w:r w:rsidRPr="00B155CB">
              <w:rPr>
                <w:lang w:val="es-ES"/>
              </w:rPr>
              <w:t>Repaso y actividades adicionales</w:t>
            </w:r>
          </w:p>
          <w:p w:rsidR="006E65B0" w:rsidRPr="007605F1" w:rsidRDefault="006E65B0" w:rsidP="000C521C">
            <w:pPr>
              <w:rPr>
                <w:lang w:val="es-ES"/>
              </w:rPr>
            </w:pPr>
            <w:r>
              <w:rPr>
                <w:lang w:val="es-ES"/>
              </w:rPr>
              <w:t>Repaso de cómo formar preguntas (p. 122)</w:t>
            </w:r>
          </w:p>
        </w:tc>
        <w:tc>
          <w:tcPr>
            <w:tcW w:w="3117" w:type="dxa"/>
          </w:tcPr>
          <w:p w:rsidR="006E65B0" w:rsidRPr="005E22AB" w:rsidRDefault="006E65B0" w:rsidP="00117B76">
            <w:pPr>
              <w:pStyle w:val="NoSpacing"/>
              <w:rPr>
                <w:b/>
              </w:rPr>
            </w:pPr>
            <w:r>
              <w:rPr>
                <w:b/>
              </w:rPr>
              <w:t>Ch. 4</w:t>
            </w:r>
            <w:r w:rsidRPr="00432426">
              <w:rPr>
                <w:b/>
              </w:rPr>
              <w:t xml:space="preserve"> te</w:t>
            </w:r>
            <w:r>
              <w:rPr>
                <w:b/>
              </w:rPr>
              <w:t xml:space="preserve">st in Testing Center </w:t>
            </w:r>
            <w:r w:rsidR="00AC5B6F">
              <w:rPr>
                <w:b/>
              </w:rPr>
              <w:t>10</w:t>
            </w:r>
            <w:r>
              <w:rPr>
                <w:b/>
              </w:rPr>
              <w:t>/</w:t>
            </w:r>
            <w:r w:rsidR="00117B76">
              <w:rPr>
                <w:b/>
              </w:rPr>
              <w:t>20</w:t>
            </w:r>
            <w:r>
              <w:rPr>
                <w:b/>
              </w:rPr>
              <w:t xml:space="preserve"> </w:t>
            </w:r>
            <w:r w:rsidR="00AC5B6F">
              <w:rPr>
                <w:b/>
              </w:rPr>
              <w:t>8</w:t>
            </w:r>
            <w:r>
              <w:rPr>
                <w:b/>
              </w:rPr>
              <w:t xml:space="preserve">:00 am - </w:t>
            </w:r>
            <w:r w:rsidR="00AC5B6F">
              <w:rPr>
                <w:b/>
              </w:rPr>
              <w:t>10</w:t>
            </w:r>
            <w:r>
              <w:rPr>
                <w:b/>
              </w:rPr>
              <w:t>/</w:t>
            </w:r>
            <w:r w:rsidR="00117B76">
              <w:rPr>
                <w:b/>
              </w:rPr>
              <w:t>23</w:t>
            </w:r>
            <w:r w:rsidRPr="00432426">
              <w:rPr>
                <w:b/>
              </w:rPr>
              <w:t xml:space="preserve"> close.  </w:t>
            </w:r>
            <w:r w:rsidR="00AC5B6F">
              <w:rPr>
                <w:highlight w:val="yellow"/>
              </w:rPr>
              <w:t>Workbook Ch. 4</w:t>
            </w:r>
          </w:p>
        </w:tc>
      </w:tr>
    </w:tbl>
    <w:p w:rsidR="006E65B0" w:rsidRPr="00DA0440"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DA0440" w:rsidTr="000C521C">
        <w:tc>
          <w:tcPr>
            <w:tcW w:w="985" w:type="dxa"/>
          </w:tcPr>
          <w:p w:rsidR="006E65B0" w:rsidRPr="00DA0440" w:rsidRDefault="00F45404" w:rsidP="00B85D75">
            <w:pPr>
              <w:pStyle w:val="NoSpacing"/>
            </w:pPr>
            <w:r>
              <w:t>Oct.</w:t>
            </w:r>
            <w:r w:rsidR="006E65B0">
              <w:t xml:space="preserve"> 2</w:t>
            </w:r>
            <w:r w:rsidR="00B85D75">
              <w:t>4</w:t>
            </w:r>
          </w:p>
        </w:tc>
        <w:tc>
          <w:tcPr>
            <w:tcW w:w="5248" w:type="dxa"/>
          </w:tcPr>
          <w:p w:rsidR="006E65B0" w:rsidRPr="00AD012F" w:rsidRDefault="006E65B0" w:rsidP="000C521C">
            <w:pPr>
              <w:pStyle w:val="NoSpacing"/>
              <w:rPr>
                <w:b/>
              </w:rPr>
            </w:pPr>
            <w:r w:rsidRPr="007507E9">
              <w:rPr>
                <w:b/>
              </w:rPr>
              <w:t>Begin Chapter 5</w:t>
            </w:r>
            <w:r>
              <w:rPr>
                <w:b/>
              </w:rPr>
              <w:t xml:space="preserve">  </w:t>
            </w:r>
            <w:r w:rsidRPr="00DB5D65">
              <w:rPr>
                <w:rFonts w:ascii="Book Antiqua" w:hAnsi="Book Antiqua"/>
              </w:rPr>
              <w:t>La rutina (p. 132)</w:t>
            </w:r>
          </w:p>
          <w:p w:rsidR="006E65B0" w:rsidRPr="00DA0440" w:rsidRDefault="006E65B0" w:rsidP="000C521C">
            <w:pPr>
              <w:pStyle w:val="NoSpacing"/>
            </w:pPr>
            <w:r w:rsidRPr="00DB5D65">
              <w:rPr>
                <w:rFonts w:ascii="Book Antiqua" w:hAnsi="Book Antiqua"/>
              </w:rPr>
              <w:t>Present Tense of Reflexive Verbs (p. 152)</w:t>
            </w:r>
          </w:p>
        </w:tc>
        <w:tc>
          <w:tcPr>
            <w:tcW w:w="3117" w:type="dxa"/>
          </w:tcPr>
          <w:p w:rsidR="006E65B0" w:rsidRPr="00DA0440" w:rsidRDefault="006E65B0" w:rsidP="000C521C">
            <w:pPr>
              <w:pStyle w:val="NoSpacing"/>
            </w:pPr>
          </w:p>
        </w:tc>
      </w:tr>
      <w:tr w:rsidR="006E65B0" w:rsidRPr="00DA0440" w:rsidTr="000C521C">
        <w:tc>
          <w:tcPr>
            <w:tcW w:w="985" w:type="dxa"/>
          </w:tcPr>
          <w:p w:rsidR="006E65B0" w:rsidRPr="007507E9" w:rsidRDefault="00F45404" w:rsidP="00B85D75">
            <w:pPr>
              <w:pStyle w:val="NoSpacing"/>
              <w:rPr>
                <w:highlight w:val="yellow"/>
              </w:rPr>
            </w:pPr>
            <w:r>
              <w:t>Oct.</w:t>
            </w:r>
            <w:r w:rsidR="006E65B0" w:rsidRPr="00CF7B8B">
              <w:t xml:space="preserve"> 2</w:t>
            </w:r>
            <w:r w:rsidR="00B85D75">
              <w:t>5</w:t>
            </w:r>
          </w:p>
        </w:tc>
        <w:tc>
          <w:tcPr>
            <w:tcW w:w="5248" w:type="dxa"/>
          </w:tcPr>
          <w:p w:rsidR="006E65B0" w:rsidRPr="00AD012F" w:rsidRDefault="006E65B0" w:rsidP="000C521C">
            <w:pPr>
              <w:pStyle w:val="NoSpacing"/>
              <w:rPr>
                <w:lang w:val="es-ES"/>
              </w:rPr>
            </w:pPr>
            <w:r w:rsidRPr="00AD012F">
              <w:rPr>
                <w:lang w:val="es-ES"/>
              </w:rPr>
              <w:t xml:space="preserve">Ch. 5  Repaso  </w:t>
            </w:r>
            <w:r w:rsidRPr="00AD012F">
              <w:rPr>
                <w:rFonts w:ascii="Book Antiqua" w:hAnsi="Book Antiqua"/>
                <w:lang w:val="es-ES"/>
              </w:rPr>
              <w:t>La rutina (p. 132)</w:t>
            </w:r>
          </w:p>
          <w:p w:rsidR="006E65B0" w:rsidRPr="007605F1" w:rsidRDefault="006E65B0" w:rsidP="000C521C">
            <w:pPr>
              <w:pStyle w:val="NoSpacing"/>
              <w:rPr>
                <w:highlight w:val="yellow"/>
              </w:rPr>
            </w:pPr>
            <w:r w:rsidRPr="00B155CB">
              <w:rPr>
                <w:rFonts w:ascii="Book Antiqua" w:hAnsi="Book Antiqua"/>
              </w:rPr>
              <w:t>Present Tense of Reflexive Verbs (p. 152)</w:t>
            </w:r>
          </w:p>
        </w:tc>
        <w:tc>
          <w:tcPr>
            <w:tcW w:w="3117" w:type="dxa"/>
          </w:tcPr>
          <w:p w:rsidR="006E65B0" w:rsidRPr="00EE3A14" w:rsidRDefault="006E65B0" w:rsidP="000C521C">
            <w:pPr>
              <w:pStyle w:val="NoSpacing"/>
              <w:rPr>
                <w:b/>
              </w:rPr>
            </w:pPr>
          </w:p>
        </w:tc>
      </w:tr>
      <w:tr w:rsidR="006E65B0" w:rsidRPr="00DA0440" w:rsidTr="000C521C">
        <w:tc>
          <w:tcPr>
            <w:tcW w:w="985" w:type="dxa"/>
          </w:tcPr>
          <w:p w:rsidR="006E65B0" w:rsidRPr="00DA0440" w:rsidRDefault="00F45404" w:rsidP="00B85D75">
            <w:pPr>
              <w:pStyle w:val="NoSpacing"/>
            </w:pPr>
            <w:r>
              <w:t>Oct.</w:t>
            </w:r>
            <w:r w:rsidR="006E65B0">
              <w:t xml:space="preserve"> 2</w:t>
            </w:r>
            <w:r w:rsidR="00B85D75">
              <w:t>6</w:t>
            </w:r>
          </w:p>
        </w:tc>
        <w:tc>
          <w:tcPr>
            <w:tcW w:w="5248" w:type="dxa"/>
          </w:tcPr>
          <w:p w:rsidR="006E65B0" w:rsidRPr="00B155CB" w:rsidRDefault="006E65B0" w:rsidP="000C521C">
            <w:pPr>
              <w:pStyle w:val="NoSpacing"/>
              <w:rPr>
                <w:lang w:val="es-ES"/>
              </w:rPr>
            </w:pPr>
            <w:r w:rsidRPr="00B155CB">
              <w:rPr>
                <w:lang w:val="es-ES"/>
              </w:rPr>
              <w:t>Ch. 5  Repaso/</w:t>
            </w:r>
            <w:r w:rsidRPr="00B155CB">
              <w:rPr>
                <w:rFonts w:ascii="Book Antiqua" w:hAnsi="Book Antiqua"/>
                <w:lang w:val="es-ES"/>
              </w:rPr>
              <w:t>Tres comidas (p. 136)</w:t>
            </w:r>
          </w:p>
          <w:p w:rsidR="006E65B0" w:rsidRPr="00DB5D65" w:rsidRDefault="006E65B0" w:rsidP="000C521C">
            <w:pPr>
              <w:rPr>
                <w:rFonts w:ascii="Book Antiqua" w:hAnsi="Book Antiqua"/>
              </w:rPr>
            </w:pPr>
            <w:r w:rsidRPr="00DB5D65">
              <w:rPr>
                <w:rFonts w:ascii="Book Antiqua" w:hAnsi="Book Antiqua"/>
              </w:rPr>
              <w:t>Verbs with Stem Vowel Changes (ie, ue) in Present Tense (p. 156)</w:t>
            </w:r>
          </w:p>
        </w:tc>
        <w:tc>
          <w:tcPr>
            <w:tcW w:w="3117" w:type="dxa"/>
          </w:tcPr>
          <w:p w:rsidR="006E65B0" w:rsidRPr="00DA0440" w:rsidRDefault="006E65B0" w:rsidP="000C521C">
            <w:pPr>
              <w:pStyle w:val="NoSpacing"/>
            </w:pPr>
          </w:p>
        </w:tc>
      </w:tr>
      <w:tr w:rsidR="006E65B0" w:rsidRPr="005E0380" w:rsidTr="000C521C">
        <w:tc>
          <w:tcPr>
            <w:tcW w:w="985" w:type="dxa"/>
          </w:tcPr>
          <w:p w:rsidR="006E65B0" w:rsidRPr="00CF7B8B" w:rsidRDefault="00F45404" w:rsidP="00B85D75">
            <w:pPr>
              <w:pStyle w:val="NoSpacing"/>
              <w:rPr>
                <w:highlight w:val="yellow"/>
                <w:lang w:val="es-ES"/>
              </w:rPr>
            </w:pPr>
            <w:r>
              <w:rPr>
                <w:lang w:val="es-ES"/>
              </w:rPr>
              <w:t>Oct.</w:t>
            </w:r>
            <w:r w:rsidR="006E65B0" w:rsidRPr="00CF7B8B">
              <w:rPr>
                <w:lang w:val="es-ES"/>
              </w:rPr>
              <w:t xml:space="preserve"> 2</w:t>
            </w:r>
            <w:r w:rsidR="00B85D75">
              <w:rPr>
                <w:lang w:val="es-ES"/>
              </w:rPr>
              <w:t>7</w:t>
            </w:r>
          </w:p>
        </w:tc>
        <w:tc>
          <w:tcPr>
            <w:tcW w:w="5248" w:type="dxa"/>
          </w:tcPr>
          <w:p w:rsidR="006E65B0" w:rsidRPr="00AD012F" w:rsidRDefault="006E65B0" w:rsidP="000C521C">
            <w:pPr>
              <w:pStyle w:val="NoSpacing"/>
              <w:rPr>
                <w:lang w:val="es-ES"/>
              </w:rPr>
            </w:pPr>
            <w:r w:rsidRPr="00DB5D65">
              <w:rPr>
                <w:lang w:val="es-ES"/>
              </w:rPr>
              <w:t>Ch. 5  Repaso</w:t>
            </w:r>
            <w:r>
              <w:rPr>
                <w:lang w:val="es-ES"/>
              </w:rPr>
              <w:t xml:space="preserve">  </w:t>
            </w:r>
            <w:r w:rsidRPr="00DB5D65">
              <w:rPr>
                <w:rFonts w:ascii="Book Antiqua" w:hAnsi="Book Antiqua"/>
                <w:lang w:val="es-ES"/>
              </w:rPr>
              <w:t>Los días feriados (p. 139)</w:t>
            </w:r>
          </w:p>
          <w:p w:rsidR="006E65B0" w:rsidRPr="007605F1" w:rsidRDefault="006E65B0" w:rsidP="000C521C">
            <w:pPr>
              <w:rPr>
                <w:rFonts w:ascii="Book Antiqua" w:hAnsi="Book Antiqua"/>
                <w:lang w:val="es-ES"/>
              </w:rPr>
            </w:pPr>
            <w:r w:rsidRPr="00DB5D65">
              <w:rPr>
                <w:rFonts w:ascii="Book Antiqua" w:hAnsi="Book Antiqua"/>
                <w:lang w:val="es-ES"/>
              </w:rPr>
              <w:t xml:space="preserve">Impersonal Direct Object Pronouns: </w:t>
            </w:r>
            <w:r w:rsidRPr="00DB5D65">
              <w:rPr>
                <w:rFonts w:ascii="Book Antiqua" w:hAnsi="Book Antiqua"/>
                <w:b/>
                <w:lang w:val="es-ES"/>
              </w:rPr>
              <w:t>lo, la, los, las</w:t>
            </w:r>
            <w:r w:rsidRPr="00DB5D65">
              <w:rPr>
                <w:rFonts w:ascii="Book Antiqua" w:hAnsi="Book Antiqua"/>
                <w:lang w:val="es-ES"/>
              </w:rPr>
              <w:t xml:space="preserve"> (p 158)</w:t>
            </w:r>
          </w:p>
        </w:tc>
        <w:tc>
          <w:tcPr>
            <w:tcW w:w="3117" w:type="dxa"/>
          </w:tcPr>
          <w:p w:rsidR="006E65B0" w:rsidRPr="007605F1" w:rsidRDefault="006E65B0" w:rsidP="000C521C">
            <w:pPr>
              <w:pStyle w:val="NoSpacing"/>
              <w:rPr>
                <w:lang w:val="es-ES"/>
              </w:rPr>
            </w:pPr>
          </w:p>
        </w:tc>
      </w:tr>
    </w:tbl>
    <w:p w:rsidR="006E65B0" w:rsidRPr="007605F1" w:rsidRDefault="006E65B0" w:rsidP="006E65B0">
      <w:pPr>
        <w:pStyle w:val="NoSpacing"/>
        <w:rPr>
          <w:lang w:val="es-ES"/>
        </w:rPr>
      </w:pPr>
    </w:p>
    <w:tbl>
      <w:tblPr>
        <w:tblStyle w:val="TableGrid"/>
        <w:tblW w:w="0" w:type="auto"/>
        <w:tblLook w:val="04A0" w:firstRow="1" w:lastRow="0" w:firstColumn="1" w:lastColumn="0" w:noHBand="0" w:noVBand="1"/>
      </w:tblPr>
      <w:tblGrid>
        <w:gridCol w:w="985"/>
        <w:gridCol w:w="5248"/>
        <w:gridCol w:w="3117"/>
      </w:tblGrid>
      <w:tr w:rsidR="006E65B0" w:rsidRPr="005E0380" w:rsidTr="000C521C">
        <w:tc>
          <w:tcPr>
            <w:tcW w:w="985" w:type="dxa"/>
          </w:tcPr>
          <w:p w:rsidR="006E65B0" w:rsidRPr="00CF7B8B" w:rsidRDefault="00F45404" w:rsidP="00B85D75">
            <w:pPr>
              <w:pStyle w:val="NoSpacing"/>
              <w:rPr>
                <w:lang w:val="es-ES"/>
              </w:rPr>
            </w:pPr>
            <w:r>
              <w:rPr>
                <w:lang w:val="es-ES"/>
              </w:rPr>
              <w:t>Oct.</w:t>
            </w:r>
            <w:r w:rsidR="006E65B0">
              <w:rPr>
                <w:lang w:val="es-ES"/>
              </w:rPr>
              <w:t xml:space="preserve"> </w:t>
            </w:r>
            <w:r w:rsidR="00B85D75">
              <w:rPr>
                <w:lang w:val="es-ES"/>
              </w:rPr>
              <w:t>31</w:t>
            </w:r>
          </w:p>
        </w:tc>
        <w:tc>
          <w:tcPr>
            <w:tcW w:w="5248" w:type="dxa"/>
          </w:tcPr>
          <w:p w:rsidR="006E65B0" w:rsidRPr="00AD012F" w:rsidRDefault="006E65B0" w:rsidP="000C521C">
            <w:pPr>
              <w:pStyle w:val="NoSpacing"/>
              <w:rPr>
                <w:lang w:val="es-ES"/>
              </w:rPr>
            </w:pPr>
            <w:r w:rsidRPr="001163AD">
              <w:rPr>
                <w:lang w:val="es-ES"/>
              </w:rPr>
              <w:t>Ch. 5  Repaso</w:t>
            </w:r>
            <w:r>
              <w:rPr>
                <w:lang w:val="es-ES"/>
              </w:rPr>
              <w:t xml:space="preserve">  </w:t>
            </w:r>
            <w:r w:rsidRPr="00DB5D65">
              <w:rPr>
                <w:rFonts w:ascii="Book Antiqua" w:hAnsi="Book Antiqua"/>
                <w:lang w:val="es-ES"/>
              </w:rPr>
              <w:t>Los días feriados (p. 139)</w:t>
            </w:r>
          </w:p>
          <w:p w:rsidR="006E65B0" w:rsidRPr="007605F1" w:rsidRDefault="006E65B0" w:rsidP="000C521C">
            <w:pPr>
              <w:pStyle w:val="NoSpacing"/>
              <w:rPr>
                <w:lang w:val="es-ES"/>
              </w:rPr>
            </w:pPr>
          </w:p>
        </w:tc>
        <w:tc>
          <w:tcPr>
            <w:tcW w:w="3117" w:type="dxa"/>
          </w:tcPr>
          <w:p w:rsidR="006E65B0" w:rsidRPr="007605F1" w:rsidRDefault="006E65B0" w:rsidP="000C521C">
            <w:pPr>
              <w:pStyle w:val="NoSpacing"/>
              <w:rPr>
                <w:lang w:val="es-ES"/>
              </w:rPr>
            </w:pPr>
          </w:p>
        </w:tc>
      </w:tr>
      <w:tr w:rsidR="006E65B0" w:rsidRPr="00996289" w:rsidTr="000C521C">
        <w:tc>
          <w:tcPr>
            <w:tcW w:w="985" w:type="dxa"/>
          </w:tcPr>
          <w:p w:rsidR="006E65B0" w:rsidRPr="00DA0440" w:rsidRDefault="00B85D75" w:rsidP="000C521C">
            <w:pPr>
              <w:pStyle w:val="NoSpacing"/>
            </w:pPr>
            <w:r>
              <w:t>Nov. 1</w:t>
            </w:r>
          </w:p>
        </w:tc>
        <w:tc>
          <w:tcPr>
            <w:tcW w:w="5248" w:type="dxa"/>
          </w:tcPr>
          <w:p w:rsidR="006E65B0" w:rsidRPr="00DB5D65" w:rsidRDefault="006E65B0" w:rsidP="000C521C">
            <w:pPr>
              <w:pStyle w:val="NoSpacing"/>
              <w:rPr>
                <w:lang w:val="es-ES"/>
              </w:rPr>
            </w:pPr>
            <w:r w:rsidRPr="00DB5D65">
              <w:rPr>
                <w:rFonts w:ascii="Book Antiqua" w:hAnsi="Book Antiqua"/>
                <w:lang w:val="es-ES"/>
              </w:rPr>
              <w:t xml:space="preserve">Impersonal Direct Object Pronouns: </w:t>
            </w:r>
            <w:r w:rsidRPr="00DB5D65">
              <w:rPr>
                <w:rFonts w:ascii="Book Antiqua" w:hAnsi="Book Antiqua"/>
                <w:b/>
                <w:lang w:val="es-ES"/>
              </w:rPr>
              <w:t>lo, la, los, las</w:t>
            </w:r>
            <w:r w:rsidRPr="00DB5D65">
              <w:rPr>
                <w:rFonts w:ascii="Book Antiqua" w:hAnsi="Book Antiqua"/>
                <w:lang w:val="es-ES"/>
              </w:rPr>
              <w:t xml:space="preserve"> (p 158)</w:t>
            </w:r>
          </w:p>
        </w:tc>
        <w:tc>
          <w:tcPr>
            <w:tcW w:w="3117" w:type="dxa"/>
          </w:tcPr>
          <w:p w:rsidR="006E65B0" w:rsidRPr="00996289" w:rsidRDefault="006E65B0" w:rsidP="000C521C">
            <w:pPr>
              <w:pStyle w:val="NoSpacing"/>
            </w:pPr>
            <w:r w:rsidRPr="007507E9">
              <w:rPr>
                <w:highlight w:val="yellow"/>
              </w:rPr>
              <w:t>Sign up for Speaking Test #2</w:t>
            </w:r>
          </w:p>
        </w:tc>
      </w:tr>
      <w:tr w:rsidR="006E65B0" w:rsidRPr="007605F1" w:rsidTr="000C521C">
        <w:tc>
          <w:tcPr>
            <w:tcW w:w="985" w:type="dxa"/>
          </w:tcPr>
          <w:p w:rsidR="006E65B0" w:rsidRPr="00DA0440" w:rsidRDefault="00B85D75" w:rsidP="000C521C">
            <w:pPr>
              <w:pStyle w:val="NoSpacing"/>
            </w:pPr>
            <w:r>
              <w:t>Nov. 2</w:t>
            </w:r>
          </w:p>
        </w:tc>
        <w:tc>
          <w:tcPr>
            <w:tcW w:w="5248" w:type="dxa"/>
          </w:tcPr>
          <w:p w:rsidR="006E65B0" w:rsidRPr="00AD012F" w:rsidRDefault="006E65B0" w:rsidP="000C521C">
            <w:pPr>
              <w:pStyle w:val="NoSpacing"/>
              <w:rPr>
                <w:lang w:val="es-ES"/>
              </w:rPr>
            </w:pPr>
            <w:r w:rsidRPr="001163AD">
              <w:rPr>
                <w:lang w:val="es-ES"/>
              </w:rPr>
              <w:t>Ch. 5  Repaso</w:t>
            </w:r>
            <w:r>
              <w:rPr>
                <w:lang w:val="es-ES"/>
              </w:rPr>
              <w:t xml:space="preserve">  </w:t>
            </w:r>
            <w:r w:rsidRPr="001163AD">
              <w:rPr>
                <w:rFonts w:ascii="Book Antiqua" w:hAnsi="Book Antiqua"/>
                <w:lang w:val="es-ES"/>
              </w:rPr>
              <w:t>Los estados físicos y anímicos (p. 143)</w:t>
            </w:r>
          </w:p>
          <w:p w:rsidR="006E65B0" w:rsidRPr="007605F1" w:rsidRDefault="006E65B0" w:rsidP="000C521C">
            <w:pPr>
              <w:pStyle w:val="NoSpacing"/>
            </w:pPr>
            <w:r w:rsidRPr="001163AD">
              <w:rPr>
                <w:rFonts w:ascii="Book Antiqua" w:hAnsi="Book Antiqua"/>
                <w:lang w:val="es-ES"/>
              </w:rPr>
              <w:t>Irregular verbs (p. 159)</w:t>
            </w:r>
          </w:p>
        </w:tc>
        <w:tc>
          <w:tcPr>
            <w:tcW w:w="3117" w:type="dxa"/>
          </w:tcPr>
          <w:p w:rsidR="006E65B0" w:rsidRPr="007605F1" w:rsidRDefault="006E65B0" w:rsidP="000C521C">
            <w:pPr>
              <w:pStyle w:val="NoSpacing"/>
            </w:pPr>
          </w:p>
        </w:tc>
      </w:tr>
      <w:tr w:rsidR="006E65B0" w:rsidRPr="00DA0440" w:rsidTr="000C521C">
        <w:tc>
          <w:tcPr>
            <w:tcW w:w="985" w:type="dxa"/>
          </w:tcPr>
          <w:p w:rsidR="006E65B0" w:rsidRPr="00DA0440" w:rsidRDefault="00B85D75" w:rsidP="000C521C">
            <w:pPr>
              <w:pStyle w:val="NoSpacing"/>
            </w:pPr>
            <w:r>
              <w:t>Nov. 3</w:t>
            </w:r>
          </w:p>
        </w:tc>
        <w:tc>
          <w:tcPr>
            <w:tcW w:w="5248" w:type="dxa"/>
          </w:tcPr>
          <w:p w:rsidR="006E65B0" w:rsidRPr="00B155CB" w:rsidRDefault="006E65B0" w:rsidP="000C521C">
            <w:pPr>
              <w:pStyle w:val="NoSpacing"/>
              <w:rPr>
                <w:b/>
              </w:rPr>
            </w:pPr>
            <w:r w:rsidRPr="00B155CB">
              <w:rPr>
                <w:b/>
              </w:rPr>
              <w:t>Test Ch. 5</w:t>
            </w:r>
          </w:p>
          <w:p w:rsidR="006E65B0" w:rsidRPr="005E22AB" w:rsidRDefault="006E65B0" w:rsidP="000C521C">
            <w:pPr>
              <w:pStyle w:val="NoSpacing"/>
              <w:rPr>
                <w:b/>
              </w:rPr>
            </w:pPr>
            <w:r w:rsidRPr="00B155CB">
              <w:rPr>
                <w:b/>
                <w:highlight w:val="yellow"/>
              </w:rPr>
              <w:t>Listening Test # 2 In class</w:t>
            </w:r>
            <w:r w:rsidR="005E22AB">
              <w:rPr>
                <w:b/>
              </w:rPr>
              <w:t xml:space="preserve"> </w:t>
            </w:r>
            <w:r w:rsidRPr="00B155CB">
              <w:t>R</w:t>
            </w:r>
            <w:r>
              <w:t>eview if there is time</w:t>
            </w:r>
          </w:p>
        </w:tc>
        <w:tc>
          <w:tcPr>
            <w:tcW w:w="3117" w:type="dxa"/>
          </w:tcPr>
          <w:p w:rsidR="006E65B0" w:rsidRPr="006E65B0" w:rsidRDefault="00B85D75" w:rsidP="00117B76">
            <w:pPr>
              <w:pStyle w:val="NoSpacing"/>
              <w:rPr>
                <w:b/>
              </w:rPr>
            </w:pPr>
            <w:r>
              <w:rPr>
                <w:highlight w:val="yellow"/>
              </w:rPr>
              <w:t>Workbook Ch. 5</w:t>
            </w:r>
            <w:r>
              <w:t xml:space="preserve"> </w:t>
            </w:r>
            <w:r w:rsidR="006E65B0">
              <w:rPr>
                <w:b/>
              </w:rPr>
              <w:t>Ch. 5</w:t>
            </w:r>
            <w:r w:rsidR="006E65B0" w:rsidRPr="00432426">
              <w:rPr>
                <w:b/>
              </w:rPr>
              <w:t xml:space="preserve"> te</w:t>
            </w:r>
            <w:r w:rsidR="006E65B0">
              <w:rPr>
                <w:b/>
              </w:rPr>
              <w:t xml:space="preserve">st in Testing Center </w:t>
            </w:r>
            <w:r>
              <w:rPr>
                <w:b/>
              </w:rPr>
              <w:t>11</w:t>
            </w:r>
            <w:r w:rsidR="006E65B0">
              <w:rPr>
                <w:b/>
              </w:rPr>
              <w:t xml:space="preserve">/3 </w:t>
            </w:r>
            <w:r>
              <w:rPr>
                <w:b/>
              </w:rPr>
              <w:t>8</w:t>
            </w:r>
            <w:r w:rsidR="006E65B0">
              <w:rPr>
                <w:b/>
              </w:rPr>
              <w:t xml:space="preserve">:00 am - </w:t>
            </w:r>
            <w:r>
              <w:rPr>
                <w:b/>
              </w:rPr>
              <w:t>11</w:t>
            </w:r>
            <w:r w:rsidR="006E65B0">
              <w:rPr>
                <w:b/>
              </w:rPr>
              <w:t>/</w:t>
            </w:r>
            <w:r w:rsidR="00117B76">
              <w:rPr>
                <w:b/>
              </w:rPr>
              <w:t>6</w:t>
            </w:r>
            <w:r w:rsidR="006E65B0" w:rsidRPr="00432426">
              <w:rPr>
                <w:b/>
              </w:rPr>
              <w:t xml:space="preserve"> close.  </w:t>
            </w:r>
          </w:p>
        </w:tc>
      </w:tr>
    </w:tbl>
    <w:p w:rsidR="006E65B0" w:rsidRPr="00DA0440"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AB37B9" w:rsidTr="000C521C">
        <w:tc>
          <w:tcPr>
            <w:tcW w:w="985" w:type="dxa"/>
          </w:tcPr>
          <w:p w:rsidR="006E65B0" w:rsidRPr="00AB37B9" w:rsidRDefault="00B85D75" w:rsidP="000C521C">
            <w:pPr>
              <w:pStyle w:val="NoSpacing"/>
              <w:rPr>
                <w:lang w:val="es-ES"/>
              </w:rPr>
            </w:pPr>
            <w:r>
              <w:t>Nov. 7</w:t>
            </w:r>
          </w:p>
        </w:tc>
        <w:tc>
          <w:tcPr>
            <w:tcW w:w="5248" w:type="dxa"/>
          </w:tcPr>
          <w:p w:rsidR="006E65B0" w:rsidRPr="00AD012F" w:rsidRDefault="006E65B0" w:rsidP="000C521C">
            <w:pPr>
              <w:pStyle w:val="NoSpacing"/>
              <w:rPr>
                <w:b/>
              </w:rPr>
            </w:pPr>
            <w:r w:rsidRPr="007507E9">
              <w:rPr>
                <w:b/>
              </w:rPr>
              <w:t>Begin Chapter 6</w:t>
            </w:r>
            <w:r>
              <w:rPr>
                <w:b/>
              </w:rPr>
              <w:t xml:space="preserve">  </w:t>
            </w:r>
            <w:r w:rsidRPr="00272597">
              <w:rPr>
                <w:rFonts w:ascii="Book Antiqua" w:hAnsi="Book Antiqua"/>
                <w:lang w:val="fr-FR"/>
              </w:rPr>
              <w:t>Las materias (p. 166)</w:t>
            </w:r>
          </w:p>
          <w:p w:rsidR="006E65B0" w:rsidRPr="0053512E" w:rsidRDefault="006E65B0" w:rsidP="000C521C">
            <w:pPr>
              <w:pStyle w:val="NoSpacing"/>
            </w:pPr>
            <w:r w:rsidRPr="00272597">
              <w:rPr>
                <w:rFonts w:ascii="Book Antiqua" w:hAnsi="Book Antiqua"/>
                <w:lang w:val="fr-FR"/>
              </w:rPr>
              <w:t>Indirect Object Pronouns (p. 186)</w:t>
            </w:r>
          </w:p>
        </w:tc>
        <w:tc>
          <w:tcPr>
            <w:tcW w:w="3117" w:type="dxa"/>
          </w:tcPr>
          <w:p w:rsidR="006E65B0" w:rsidRPr="0053512E" w:rsidRDefault="00B85D75" w:rsidP="000C521C">
            <w:pPr>
              <w:pStyle w:val="NoSpacing"/>
            </w:pPr>
            <w:r w:rsidRPr="00B85D75">
              <w:rPr>
                <w:highlight w:val="yellow"/>
              </w:rPr>
              <w:t>Speaking Test 2</w:t>
            </w:r>
          </w:p>
        </w:tc>
      </w:tr>
      <w:tr w:rsidR="006E65B0" w:rsidRPr="00B85D75" w:rsidTr="000C521C">
        <w:tc>
          <w:tcPr>
            <w:tcW w:w="985" w:type="dxa"/>
          </w:tcPr>
          <w:p w:rsidR="006E65B0" w:rsidRPr="00B85D75" w:rsidRDefault="00B85D75" w:rsidP="000C521C">
            <w:pPr>
              <w:pStyle w:val="NoSpacing"/>
              <w:rPr>
                <w:lang w:val="es-ES"/>
              </w:rPr>
            </w:pPr>
            <w:r w:rsidRPr="00B85D75">
              <w:rPr>
                <w:lang w:val="es-ES"/>
              </w:rPr>
              <w:t xml:space="preserve">Nov. </w:t>
            </w:r>
            <w:r>
              <w:rPr>
                <w:lang w:val="es-ES"/>
              </w:rPr>
              <w:t>8</w:t>
            </w:r>
          </w:p>
        </w:tc>
        <w:tc>
          <w:tcPr>
            <w:tcW w:w="5248" w:type="dxa"/>
          </w:tcPr>
          <w:p w:rsidR="006E65B0" w:rsidRPr="00AD012F" w:rsidRDefault="006E65B0" w:rsidP="000C521C">
            <w:pPr>
              <w:pStyle w:val="NoSpacing"/>
              <w:rPr>
                <w:lang w:val="es-ES"/>
              </w:rPr>
            </w:pPr>
            <w:r w:rsidRPr="00B155CB">
              <w:rPr>
                <w:lang w:val="es-ES"/>
              </w:rPr>
              <w:t>Ch. 6  Repaso/</w:t>
            </w:r>
            <w:r w:rsidRPr="00B52A34">
              <w:rPr>
                <w:rFonts w:ascii="Book Antiqua" w:hAnsi="Book Antiqua"/>
                <w:lang w:val="fr-FR"/>
              </w:rPr>
              <w:t>Las materias (p. 166)</w:t>
            </w:r>
          </w:p>
          <w:p w:rsidR="006E65B0" w:rsidRPr="00996289" w:rsidRDefault="006E65B0" w:rsidP="000C521C">
            <w:pPr>
              <w:pStyle w:val="NoSpacing"/>
              <w:rPr>
                <w:lang w:val="es-ES"/>
              </w:rPr>
            </w:pPr>
            <w:r w:rsidRPr="00B52A34">
              <w:rPr>
                <w:rFonts w:ascii="Book Antiqua" w:hAnsi="Book Antiqua"/>
                <w:lang w:val="fr-FR"/>
              </w:rPr>
              <w:t>Indirect Object Pronouns (p. 186)</w:t>
            </w:r>
          </w:p>
        </w:tc>
        <w:tc>
          <w:tcPr>
            <w:tcW w:w="3117" w:type="dxa"/>
          </w:tcPr>
          <w:p w:rsidR="006E65B0" w:rsidRPr="00996289" w:rsidRDefault="00B85D75" w:rsidP="000C521C">
            <w:pPr>
              <w:pStyle w:val="NoSpacing"/>
              <w:rPr>
                <w:b/>
                <w:lang w:val="es-ES"/>
              </w:rPr>
            </w:pPr>
            <w:r w:rsidRPr="00B85D75">
              <w:rPr>
                <w:highlight w:val="yellow"/>
              </w:rPr>
              <w:t>Speaking Test 2</w:t>
            </w:r>
          </w:p>
        </w:tc>
      </w:tr>
      <w:tr w:rsidR="006E65B0" w:rsidRPr="00DA0440" w:rsidTr="000C521C">
        <w:tc>
          <w:tcPr>
            <w:tcW w:w="985" w:type="dxa"/>
          </w:tcPr>
          <w:p w:rsidR="006E65B0" w:rsidRPr="00B85D75" w:rsidRDefault="00B85D75" w:rsidP="000C521C">
            <w:pPr>
              <w:pStyle w:val="NoSpacing"/>
              <w:rPr>
                <w:lang w:val="es-ES"/>
              </w:rPr>
            </w:pPr>
            <w:r w:rsidRPr="00B85D75">
              <w:rPr>
                <w:lang w:val="es-ES"/>
              </w:rPr>
              <w:t>Nov.</w:t>
            </w:r>
            <w:r>
              <w:rPr>
                <w:lang w:val="es-ES"/>
              </w:rPr>
              <w:t xml:space="preserve"> 9</w:t>
            </w:r>
          </w:p>
        </w:tc>
        <w:tc>
          <w:tcPr>
            <w:tcW w:w="5248" w:type="dxa"/>
          </w:tcPr>
          <w:p w:rsidR="006E65B0" w:rsidRPr="005F00BF" w:rsidRDefault="006E65B0" w:rsidP="000C521C">
            <w:pPr>
              <w:pStyle w:val="NoSpacing"/>
              <w:rPr>
                <w:lang w:val="es-ES"/>
              </w:rPr>
            </w:pPr>
            <w:r w:rsidRPr="005F00BF">
              <w:rPr>
                <w:lang w:val="es-ES"/>
              </w:rPr>
              <w:t xml:space="preserve">Ch. 6  </w:t>
            </w:r>
            <w:r w:rsidRPr="005F00BF">
              <w:rPr>
                <w:rFonts w:ascii="Book Antiqua" w:hAnsi="Book Antiqua"/>
                <w:lang w:val="es-ES"/>
              </w:rPr>
              <w:t>Las actividades en la clase (p. 171)</w:t>
            </w:r>
          </w:p>
          <w:p w:rsidR="006E65B0" w:rsidRPr="007507E9" w:rsidRDefault="006E65B0" w:rsidP="000C521C">
            <w:pPr>
              <w:pStyle w:val="NoSpacing"/>
              <w:rPr>
                <w:b/>
              </w:rPr>
            </w:pPr>
            <w:r w:rsidRPr="00B85D75">
              <w:rPr>
                <w:rFonts w:ascii="Book Antiqua" w:hAnsi="Book Antiqua"/>
                <w:lang w:val="es-ES"/>
              </w:rPr>
              <w:t>Presen</w:t>
            </w:r>
            <w:r w:rsidRPr="00432426">
              <w:rPr>
                <w:rFonts w:ascii="Book Antiqua" w:hAnsi="Book Antiqua"/>
              </w:rPr>
              <w:t>t Progressive (p. 189)</w:t>
            </w:r>
          </w:p>
        </w:tc>
        <w:tc>
          <w:tcPr>
            <w:tcW w:w="3117" w:type="dxa"/>
          </w:tcPr>
          <w:p w:rsidR="006E65B0" w:rsidRPr="00DA0440" w:rsidRDefault="00B85D75" w:rsidP="000C521C">
            <w:pPr>
              <w:pStyle w:val="NoSpacing"/>
            </w:pPr>
            <w:r w:rsidRPr="00B85D75">
              <w:rPr>
                <w:highlight w:val="yellow"/>
              </w:rPr>
              <w:t>Speaking Test 2</w:t>
            </w:r>
          </w:p>
        </w:tc>
      </w:tr>
      <w:tr w:rsidR="006E65B0" w:rsidRPr="00DA0440" w:rsidTr="000C521C">
        <w:tc>
          <w:tcPr>
            <w:tcW w:w="985" w:type="dxa"/>
          </w:tcPr>
          <w:p w:rsidR="006E65B0" w:rsidRPr="00DA0440" w:rsidRDefault="00B85D75" w:rsidP="000C521C">
            <w:pPr>
              <w:pStyle w:val="NoSpacing"/>
            </w:pPr>
            <w:r>
              <w:t>Nov. 10</w:t>
            </w:r>
          </w:p>
        </w:tc>
        <w:tc>
          <w:tcPr>
            <w:tcW w:w="5248" w:type="dxa"/>
          </w:tcPr>
          <w:p w:rsidR="006E65B0" w:rsidRPr="00117B76" w:rsidRDefault="006E65B0" w:rsidP="000C521C">
            <w:pPr>
              <w:pStyle w:val="NoSpacing"/>
              <w:rPr>
                <w:lang w:val="es-ES"/>
              </w:rPr>
            </w:pPr>
            <w:r w:rsidRPr="00117B76">
              <w:rPr>
                <w:lang w:val="es-ES"/>
              </w:rPr>
              <w:t xml:space="preserve">Ch. 6  </w:t>
            </w:r>
            <w:r w:rsidRPr="00117B76">
              <w:rPr>
                <w:rFonts w:ascii="Book Antiqua" w:hAnsi="Book Antiqua"/>
                <w:lang w:val="es-ES"/>
              </w:rPr>
              <w:t>Las habilidades (p. 175)</w:t>
            </w:r>
          </w:p>
          <w:p w:rsidR="006E65B0" w:rsidRPr="00117B76" w:rsidRDefault="006E65B0" w:rsidP="000C521C">
            <w:pPr>
              <w:pStyle w:val="NoSpacing"/>
              <w:rPr>
                <w:lang w:val="es-ES"/>
              </w:rPr>
            </w:pPr>
            <w:r w:rsidRPr="00117B76">
              <w:rPr>
                <w:rFonts w:ascii="Book Antiqua" w:hAnsi="Book Antiqua"/>
                <w:lang w:val="es-ES"/>
              </w:rPr>
              <w:t>Saber and Poder + Infinitive (p. 191)</w:t>
            </w:r>
          </w:p>
        </w:tc>
        <w:tc>
          <w:tcPr>
            <w:tcW w:w="3117" w:type="dxa"/>
          </w:tcPr>
          <w:p w:rsidR="006E65B0" w:rsidRPr="00DA0440" w:rsidRDefault="00B85D75" w:rsidP="000C521C">
            <w:pPr>
              <w:pStyle w:val="NoSpacing"/>
            </w:pPr>
            <w:r>
              <w:t>Nov.</w:t>
            </w:r>
            <w:r w:rsidR="006E65B0" w:rsidRPr="00CB6C2B">
              <w:t xml:space="preserve"> 8.  Last Day for Complete Withdrawal</w:t>
            </w:r>
          </w:p>
        </w:tc>
      </w:tr>
    </w:tbl>
    <w:p w:rsidR="006E65B0" w:rsidRPr="00DA0440"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DA0440" w:rsidTr="000C521C">
        <w:tc>
          <w:tcPr>
            <w:tcW w:w="985" w:type="dxa"/>
          </w:tcPr>
          <w:p w:rsidR="006E65B0" w:rsidRPr="00DA0440" w:rsidRDefault="00B85D75" w:rsidP="00B85D75">
            <w:pPr>
              <w:pStyle w:val="NoSpacing"/>
            </w:pPr>
            <w:r>
              <w:t>Nov.</w:t>
            </w:r>
            <w:r w:rsidR="006E65B0">
              <w:t xml:space="preserve"> 1</w:t>
            </w:r>
            <w:r>
              <w:t>4</w:t>
            </w:r>
          </w:p>
        </w:tc>
        <w:tc>
          <w:tcPr>
            <w:tcW w:w="5248" w:type="dxa"/>
          </w:tcPr>
          <w:p w:rsidR="006E65B0" w:rsidRPr="00996289" w:rsidRDefault="006E65B0" w:rsidP="000C521C">
            <w:pPr>
              <w:pStyle w:val="NoSpacing"/>
              <w:rPr>
                <w:lang w:val="es-ES"/>
              </w:rPr>
            </w:pPr>
            <w:r w:rsidRPr="00B85D75">
              <w:t xml:space="preserve">Ch. 6  </w:t>
            </w:r>
            <w:r w:rsidRPr="007C21A3">
              <w:rPr>
                <w:rFonts w:ascii="Book Antiqua" w:hAnsi="Book Antiqua"/>
                <w:lang w:val="es-ES"/>
              </w:rPr>
              <w:t>El empleo (p. 177)</w:t>
            </w:r>
          </w:p>
        </w:tc>
        <w:tc>
          <w:tcPr>
            <w:tcW w:w="3117" w:type="dxa"/>
          </w:tcPr>
          <w:p w:rsidR="006E65B0" w:rsidRPr="00DA0440" w:rsidRDefault="006E65B0" w:rsidP="000C521C">
            <w:pPr>
              <w:pStyle w:val="NoSpacing"/>
            </w:pPr>
          </w:p>
        </w:tc>
      </w:tr>
      <w:tr w:rsidR="006E65B0" w:rsidRPr="005E0380" w:rsidTr="000C521C">
        <w:trPr>
          <w:trHeight w:val="170"/>
        </w:trPr>
        <w:tc>
          <w:tcPr>
            <w:tcW w:w="985" w:type="dxa"/>
          </w:tcPr>
          <w:p w:rsidR="006E65B0" w:rsidRPr="00DA0440" w:rsidRDefault="00B85D75" w:rsidP="00B85D75">
            <w:pPr>
              <w:pStyle w:val="NoSpacing"/>
            </w:pPr>
            <w:r>
              <w:t>Nov.</w:t>
            </w:r>
            <w:r w:rsidR="006E65B0">
              <w:t xml:space="preserve"> 1</w:t>
            </w:r>
            <w:r>
              <w:t>5</w:t>
            </w:r>
          </w:p>
        </w:tc>
        <w:tc>
          <w:tcPr>
            <w:tcW w:w="5248" w:type="dxa"/>
          </w:tcPr>
          <w:p w:rsidR="006E65B0" w:rsidRPr="00996289" w:rsidRDefault="006E65B0" w:rsidP="000C521C">
            <w:pPr>
              <w:pStyle w:val="NoSpacing"/>
              <w:rPr>
                <w:lang w:val="es-ES"/>
              </w:rPr>
            </w:pPr>
            <w:r w:rsidRPr="007C21A3">
              <w:rPr>
                <w:rFonts w:ascii="Book Antiqua" w:hAnsi="Book Antiqua"/>
                <w:lang w:val="es-ES"/>
              </w:rPr>
              <w:t xml:space="preserve">Obligations: </w:t>
            </w:r>
            <w:r w:rsidRPr="007C21A3">
              <w:rPr>
                <w:rFonts w:ascii="Book Antiqua" w:hAnsi="Book Antiqua"/>
                <w:b/>
                <w:lang w:val="es-ES"/>
              </w:rPr>
              <w:t>tener que, deber, necesitar; hay que, es necesario + Infinitive</w:t>
            </w:r>
            <w:r w:rsidRPr="007C21A3">
              <w:rPr>
                <w:rFonts w:ascii="Book Antiqua" w:hAnsi="Book Antiqua"/>
                <w:lang w:val="es-ES"/>
              </w:rPr>
              <w:t xml:space="preserve"> (p. 192)</w:t>
            </w:r>
          </w:p>
        </w:tc>
        <w:tc>
          <w:tcPr>
            <w:tcW w:w="3117" w:type="dxa"/>
          </w:tcPr>
          <w:p w:rsidR="006E65B0" w:rsidRPr="00996289" w:rsidRDefault="006E65B0" w:rsidP="000C521C">
            <w:pPr>
              <w:pStyle w:val="NoSpacing"/>
              <w:rPr>
                <w:lang w:val="es-ES"/>
              </w:rPr>
            </w:pPr>
          </w:p>
        </w:tc>
      </w:tr>
      <w:tr w:rsidR="006E65B0" w:rsidRPr="005F00BF" w:rsidTr="000C521C">
        <w:tc>
          <w:tcPr>
            <w:tcW w:w="985" w:type="dxa"/>
          </w:tcPr>
          <w:p w:rsidR="006E65B0" w:rsidRPr="005F00BF" w:rsidRDefault="00B85D75" w:rsidP="00B85D75">
            <w:pPr>
              <w:pStyle w:val="NoSpacing"/>
            </w:pPr>
            <w:r>
              <w:t>Nov.</w:t>
            </w:r>
            <w:r w:rsidR="006E65B0" w:rsidRPr="005F00BF">
              <w:t xml:space="preserve"> 1</w:t>
            </w:r>
            <w:r>
              <w:t>6</w:t>
            </w:r>
          </w:p>
        </w:tc>
        <w:tc>
          <w:tcPr>
            <w:tcW w:w="5248" w:type="dxa"/>
          </w:tcPr>
          <w:p w:rsidR="006E65B0" w:rsidRPr="00AD012F" w:rsidRDefault="006E65B0" w:rsidP="000C521C">
            <w:pPr>
              <w:pStyle w:val="NoSpacing"/>
              <w:rPr>
                <w:lang w:val="es-ES"/>
              </w:rPr>
            </w:pPr>
            <w:r>
              <w:rPr>
                <w:lang w:val="es-ES"/>
              </w:rPr>
              <w:t xml:space="preserve">Ch. 6   </w:t>
            </w:r>
            <w:r w:rsidRPr="007C21A3">
              <w:rPr>
                <w:rFonts w:ascii="Book Antiqua" w:hAnsi="Book Antiqua"/>
                <w:lang w:val="es-ES"/>
              </w:rPr>
              <w:t>Cultura: Chile (p. 183 y 185)</w:t>
            </w:r>
          </w:p>
          <w:p w:rsidR="006E65B0" w:rsidRPr="005F00BF" w:rsidRDefault="006E65B0" w:rsidP="000C521C">
            <w:pPr>
              <w:pStyle w:val="NoSpacing"/>
            </w:pPr>
            <w:r w:rsidRPr="007C21A3">
              <w:rPr>
                <w:rFonts w:ascii="Book Antiqua" w:hAnsi="Book Antiqua"/>
                <w:lang w:val="es-ES"/>
              </w:rPr>
              <w:t>Prácticas adicionales</w:t>
            </w:r>
          </w:p>
        </w:tc>
        <w:tc>
          <w:tcPr>
            <w:tcW w:w="3117" w:type="dxa"/>
          </w:tcPr>
          <w:p w:rsidR="006E65B0" w:rsidRPr="005F00BF" w:rsidRDefault="006E65B0" w:rsidP="000C521C">
            <w:pPr>
              <w:pStyle w:val="NoSpacing"/>
            </w:pPr>
          </w:p>
        </w:tc>
      </w:tr>
      <w:tr w:rsidR="006E65B0" w:rsidRPr="00C325EA" w:rsidTr="000C521C">
        <w:tc>
          <w:tcPr>
            <w:tcW w:w="985" w:type="dxa"/>
          </w:tcPr>
          <w:p w:rsidR="006E65B0" w:rsidRPr="005F00BF" w:rsidRDefault="00B85D75" w:rsidP="00B85D75">
            <w:pPr>
              <w:pStyle w:val="NoSpacing"/>
            </w:pPr>
            <w:r>
              <w:t>Nov.</w:t>
            </w:r>
            <w:r w:rsidR="006E65B0" w:rsidRPr="005F00BF">
              <w:t xml:space="preserve"> 1</w:t>
            </w:r>
            <w:r>
              <w:t>7</w:t>
            </w:r>
          </w:p>
        </w:tc>
        <w:tc>
          <w:tcPr>
            <w:tcW w:w="5248" w:type="dxa"/>
          </w:tcPr>
          <w:p w:rsidR="006E65B0" w:rsidRDefault="006E65B0" w:rsidP="000C521C">
            <w:pPr>
              <w:pStyle w:val="NoSpacing"/>
              <w:rPr>
                <w:b/>
              </w:rPr>
            </w:pPr>
            <w:r w:rsidRPr="007507E9">
              <w:rPr>
                <w:b/>
              </w:rPr>
              <w:t>Test Ch. 6</w:t>
            </w:r>
          </w:p>
          <w:p w:rsidR="006E65B0" w:rsidRPr="005F00BF" w:rsidRDefault="006E65B0" w:rsidP="000C521C">
            <w:pPr>
              <w:pStyle w:val="NoSpacing"/>
            </w:pPr>
            <w:r w:rsidRPr="005F00BF">
              <w:t xml:space="preserve">Ch. </w:t>
            </w:r>
            <w:r>
              <w:t>6 Repaso</w:t>
            </w:r>
          </w:p>
        </w:tc>
        <w:tc>
          <w:tcPr>
            <w:tcW w:w="3117" w:type="dxa"/>
          </w:tcPr>
          <w:p w:rsidR="006E65B0" w:rsidRPr="006E65B0" w:rsidRDefault="00B85D75" w:rsidP="00117B76">
            <w:pPr>
              <w:pStyle w:val="NoSpacing"/>
              <w:rPr>
                <w:b/>
              </w:rPr>
            </w:pPr>
            <w:r>
              <w:rPr>
                <w:highlight w:val="yellow"/>
              </w:rPr>
              <w:t>Workbook Ch. 6</w:t>
            </w:r>
            <w:r>
              <w:t xml:space="preserve"> </w:t>
            </w:r>
            <w:r w:rsidR="006E65B0">
              <w:rPr>
                <w:b/>
              </w:rPr>
              <w:t>Ch. 6</w:t>
            </w:r>
            <w:r w:rsidR="006E65B0" w:rsidRPr="00432426">
              <w:rPr>
                <w:b/>
              </w:rPr>
              <w:t xml:space="preserve"> te</w:t>
            </w:r>
            <w:r w:rsidR="006E65B0">
              <w:rPr>
                <w:b/>
              </w:rPr>
              <w:t xml:space="preserve">st in Testing Center </w:t>
            </w:r>
            <w:r w:rsidR="00117B76">
              <w:rPr>
                <w:b/>
              </w:rPr>
              <w:t>11</w:t>
            </w:r>
            <w:r w:rsidR="006E65B0">
              <w:rPr>
                <w:b/>
              </w:rPr>
              <w:t>/1</w:t>
            </w:r>
            <w:r w:rsidR="00117B76">
              <w:rPr>
                <w:b/>
              </w:rPr>
              <w:t>7</w:t>
            </w:r>
            <w:r w:rsidR="006E65B0">
              <w:rPr>
                <w:b/>
              </w:rPr>
              <w:t xml:space="preserve"> 10:00 am - </w:t>
            </w:r>
            <w:r w:rsidR="00117B76">
              <w:rPr>
                <w:b/>
              </w:rPr>
              <w:t>11</w:t>
            </w:r>
            <w:r w:rsidR="006E65B0">
              <w:rPr>
                <w:b/>
              </w:rPr>
              <w:t>/</w:t>
            </w:r>
            <w:r w:rsidR="00117B76">
              <w:rPr>
                <w:b/>
              </w:rPr>
              <w:t>20</w:t>
            </w:r>
            <w:r w:rsidR="006E65B0" w:rsidRPr="00432426">
              <w:rPr>
                <w:b/>
              </w:rPr>
              <w:t xml:space="preserve"> close.  </w:t>
            </w:r>
          </w:p>
        </w:tc>
      </w:tr>
    </w:tbl>
    <w:p w:rsidR="006E65B0" w:rsidRPr="005F00BF"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C325EA" w:rsidTr="000C521C">
        <w:tc>
          <w:tcPr>
            <w:tcW w:w="985" w:type="dxa"/>
          </w:tcPr>
          <w:p w:rsidR="006E65B0" w:rsidRPr="00432426" w:rsidRDefault="00B85D75" w:rsidP="00B85D75">
            <w:pPr>
              <w:pStyle w:val="NoSpacing"/>
            </w:pPr>
            <w:r>
              <w:t>Nov.</w:t>
            </w:r>
            <w:r w:rsidR="006E65B0" w:rsidRPr="00432426">
              <w:t xml:space="preserve"> </w:t>
            </w:r>
            <w:r>
              <w:t>21</w:t>
            </w:r>
          </w:p>
        </w:tc>
        <w:tc>
          <w:tcPr>
            <w:tcW w:w="5248" w:type="dxa"/>
          </w:tcPr>
          <w:p w:rsidR="006E65B0" w:rsidRPr="00AD012F" w:rsidRDefault="006E65B0" w:rsidP="000C521C">
            <w:pPr>
              <w:pStyle w:val="NoSpacing"/>
              <w:rPr>
                <w:b/>
                <w:lang w:val="es-ES"/>
              </w:rPr>
            </w:pPr>
            <w:r w:rsidRPr="007507E9">
              <w:rPr>
                <w:b/>
                <w:lang w:val="es-ES"/>
              </w:rPr>
              <w:t>Begin Chapter 7</w:t>
            </w:r>
            <w:r>
              <w:rPr>
                <w:b/>
                <w:lang w:val="es-ES"/>
              </w:rPr>
              <w:t xml:space="preserve">  </w:t>
            </w:r>
            <w:r w:rsidRPr="000348BF">
              <w:rPr>
                <w:rFonts w:ascii="Book Antiqua" w:hAnsi="Book Antiqua"/>
                <w:lang w:val="es-ES"/>
              </w:rPr>
              <w:t>Los lugares en la ciudad (p. 198)</w:t>
            </w:r>
          </w:p>
          <w:p w:rsidR="006E65B0" w:rsidRPr="00432426" w:rsidRDefault="006E65B0" w:rsidP="000C521C">
            <w:pPr>
              <w:pStyle w:val="NoSpacing"/>
            </w:pPr>
            <w:r w:rsidRPr="005F00BF">
              <w:rPr>
                <w:rFonts w:ascii="Book Antiqua" w:hAnsi="Book Antiqua"/>
              </w:rPr>
              <w:t xml:space="preserve">Knowing People, Places, and Facts: </w:t>
            </w:r>
            <w:r w:rsidRPr="000348BF">
              <w:rPr>
                <w:rFonts w:ascii="Book Antiqua" w:hAnsi="Book Antiqua"/>
                <w:b/>
              </w:rPr>
              <w:t>conocer</w:t>
            </w:r>
            <w:r w:rsidRPr="000348BF">
              <w:rPr>
                <w:rFonts w:ascii="Book Antiqua" w:hAnsi="Book Antiqua"/>
              </w:rPr>
              <w:t xml:space="preserve"> and </w:t>
            </w:r>
            <w:r w:rsidRPr="000348BF">
              <w:rPr>
                <w:rFonts w:ascii="Book Antiqua" w:hAnsi="Book Antiqua"/>
                <w:b/>
              </w:rPr>
              <w:t>saber</w:t>
            </w:r>
            <w:r w:rsidRPr="000348BF">
              <w:rPr>
                <w:rFonts w:ascii="Book Antiqua" w:hAnsi="Book Antiqua"/>
              </w:rPr>
              <w:t xml:space="preserve">  (p. 220)</w:t>
            </w:r>
          </w:p>
        </w:tc>
        <w:tc>
          <w:tcPr>
            <w:tcW w:w="3117" w:type="dxa"/>
          </w:tcPr>
          <w:p w:rsidR="006E65B0" w:rsidRPr="00432426" w:rsidRDefault="006E65B0" w:rsidP="000C521C">
            <w:pPr>
              <w:pStyle w:val="NoSpacing"/>
            </w:pPr>
          </w:p>
        </w:tc>
      </w:tr>
      <w:tr w:rsidR="006E65B0" w:rsidRPr="00C325EA" w:rsidTr="000C521C">
        <w:tc>
          <w:tcPr>
            <w:tcW w:w="985" w:type="dxa"/>
          </w:tcPr>
          <w:p w:rsidR="006E65B0" w:rsidRPr="00432426" w:rsidRDefault="00B85D75" w:rsidP="00B85D75">
            <w:pPr>
              <w:pStyle w:val="NoSpacing"/>
            </w:pPr>
            <w:r>
              <w:t>Nov.</w:t>
            </w:r>
            <w:r w:rsidR="006E65B0">
              <w:t xml:space="preserve"> </w:t>
            </w:r>
            <w:r>
              <w:t>22</w:t>
            </w:r>
          </w:p>
        </w:tc>
        <w:tc>
          <w:tcPr>
            <w:tcW w:w="5248" w:type="dxa"/>
          </w:tcPr>
          <w:p w:rsidR="006E65B0" w:rsidRPr="00AD012F" w:rsidRDefault="006E65B0" w:rsidP="000C521C">
            <w:pPr>
              <w:pStyle w:val="NoSpacing"/>
              <w:rPr>
                <w:lang w:val="es-ES"/>
              </w:rPr>
            </w:pPr>
            <w:r>
              <w:rPr>
                <w:lang w:val="es-ES"/>
              </w:rPr>
              <w:t xml:space="preserve">Ch. 7  </w:t>
            </w:r>
            <w:r w:rsidRPr="000348BF">
              <w:rPr>
                <w:rFonts w:ascii="Book Antiqua" w:hAnsi="Book Antiqua"/>
                <w:lang w:val="es-ES"/>
              </w:rPr>
              <w:t>La casa y el vecindario (p. 201)</w:t>
            </w:r>
          </w:p>
          <w:p w:rsidR="006E65B0" w:rsidRPr="007507E9" w:rsidRDefault="006E65B0" w:rsidP="000C521C">
            <w:pPr>
              <w:pStyle w:val="NoSpacing"/>
              <w:rPr>
                <w:b/>
              </w:rPr>
            </w:pPr>
            <w:r w:rsidRPr="000348BF">
              <w:rPr>
                <w:rFonts w:ascii="Book Antiqua" w:hAnsi="Book Antiqua"/>
              </w:rPr>
              <w:t xml:space="preserve">Comparisons of Inequality: </w:t>
            </w:r>
            <w:r w:rsidRPr="000348BF">
              <w:rPr>
                <w:rFonts w:ascii="Book Antiqua" w:hAnsi="Book Antiqua"/>
                <w:b/>
              </w:rPr>
              <w:t>más/menos</w:t>
            </w:r>
            <w:r w:rsidRPr="000348BF">
              <w:rPr>
                <w:rFonts w:ascii="Book Antiqua" w:hAnsi="Book Antiqua"/>
              </w:rPr>
              <w:t xml:space="preserve"> (p. 221</w:t>
            </w:r>
            <w:r w:rsidRPr="008E7E92">
              <w:rPr>
                <w:rFonts w:ascii="Book Antiqua" w:hAnsi="Book Antiqua"/>
              </w:rPr>
              <w:t>)</w:t>
            </w:r>
          </w:p>
        </w:tc>
        <w:tc>
          <w:tcPr>
            <w:tcW w:w="3117" w:type="dxa"/>
          </w:tcPr>
          <w:p w:rsidR="006E65B0" w:rsidRPr="00E36594" w:rsidRDefault="006E65B0" w:rsidP="000C521C">
            <w:pPr>
              <w:pStyle w:val="NoSpacing"/>
              <w:rPr>
                <w:b/>
              </w:rPr>
            </w:pPr>
          </w:p>
        </w:tc>
      </w:tr>
      <w:tr w:rsidR="006E65B0" w:rsidRPr="005F00BF" w:rsidTr="000C521C">
        <w:tc>
          <w:tcPr>
            <w:tcW w:w="985" w:type="dxa"/>
          </w:tcPr>
          <w:p w:rsidR="006E65B0" w:rsidRPr="00B155CB" w:rsidRDefault="00B85D75" w:rsidP="00B85D75">
            <w:pPr>
              <w:pStyle w:val="NoSpacing"/>
            </w:pPr>
            <w:r>
              <w:t>Nov.</w:t>
            </w:r>
            <w:r w:rsidR="006E65B0">
              <w:t xml:space="preserve"> 2</w:t>
            </w:r>
            <w:r>
              <w:t>3</w:t>
            </w:r>
          </w:p>
        </w:tc>
        <w:tc>
          <w:tcPr>
            <w:tcW w:w="5248" w:type="dxa"/>
          </w:tcPr>
          <w:p w:rsidR="006E65B0" w:rsidRPr="005F00BF" w:rsidRDefault="00B85D75" w:rsidP="000C521C">
            <w:pPr>
              <w:pStyle w:val="NoSpacing"/>
              <w:rPr>
                <w:b/>
              </w:rPr>
            </w:pPr>
            <w:r w:rsidRPr="00073AA6">
              <w:rPr>
                <w:b/>
                <w:lang w:val="es-ES"/>
              </w:rPr>
              <w:t>Día de vacaci</w:t>
            </w:r>
            <w:r>
              <w:rPr>
                <w:b/>
                <w:lang w:val="es-ES"/>
              </w:rPr>
              <w:t>ones</w:t>
            </w:r>
          </w:p>
        </w:tc>
        <w:tc>
          <w:tcPr>
            <w:tcW w:w="3117" w:type="dxa"/>
          </w:tcPr>
          <w:p w:rsidR="006E65B0" w:rsidRPr="005F00BF" w:rsidRDefault="006E65B0" w:rsidP="000C521C">
            <w:pPr>
              <w:pStyle w:val="NoSpacing"/>
            </w:pPr>
          </w:p>
        </w:tc>
      </w:tr>
      <w:tr w:rsidR="006E65B0" w:rsidRPr="005F00BF" w:rsidTr="000C521C">
        <w:tc>
          <w:tcPr>
            <w:tcW w:w="985" w:type="dxa"/>
          </w:tcPr>
          <w:p w:rsidR="006E65B0" w:rsidRPr="00EB7024" w:rsidRDefault="00B85D75" w:rsidP="00B85D75">
            <w:pPr>
              <w:pStyle w:val="NoSpacing"/>
              <w:rPr>
                <w:lang w:val="es-ES"/>
              </w:rPr>
            </w:pPr>
            <w:r>
              <w:rPr>
                <w:lang w:val="es-ES"/>
              </w:rPr>
              <w:t>Nov.</w:t>
            </w:r>
            <w:r w:rsidR="006E65B0">
              <w:rPr>
                <w:lang w:val="es-ES"/>
              </w:rPr>
              <w:t xml:space="preserve"> 2</w:t>
            </w:r>
            <w:r>
              <w:rPr>
                <w:lang w:val="es-ES"/>
              </w:rPr>
              <w:t>4</w:t>
            </w:r>
          </w:p>
        </w:tc>
        <w:tc>
          <w:tcPr>
            <w:tcW w:w="5248" w:type="dxa"/>
          </w:tcPr>
          <w:p w:rsidR="006E65B0" w:rsidRPr="005F00BF" w:rsidRDefault="00B85D75" w:rsidP="000C521C">
            <w:pPr>
              <w:pStyle w:val="NoSpacing"/>
              <w:rPr>
                <w:b/>
              </w:rPr>
            </w:pPr>
            <w:r w:rsidRPr="00073AA6">
              <w:rPr>
                <w:b/>
                <w:lang w:val="es-ES"/>
              </w:rPr>
              <w:t>Día de vacaci</w:t>
            </w:r>
            <w:r>
              <w:rPr>
                <w:b/>
                <w:lang w:val="es-ES"/>
              </w:rPr>
              <w:t>ones</w:t>
            </w:r>
          </w:p>
        </w:tc>
        <w:tc>
          <w:tcPr>
            <w:tcW w:w="3117" w:type="dxa"/>
          </w:tcPr>
          <w:p w:rsidR="006E65B0" w:rsidRPr="005F00BF" w:rsidRDefault="006E65B0" w:rsidP="000C521C">
            <w:pPr>
              <w:pStyle w:val="NoSpacing"/>
            </w:pPr>
          </w:p>
        </w:tc>
      </w:tr>
    </w:tbl>
    <w:p w:rsidR="006E65B0" w:rsidRPr="005F00BF" w:rsidRDefault="006E65B0" w:rsidP="006E65B0">
      <w:pPr>
        <w:pStyle w:val="NoSpacing"/>
      </w:pPr>
    </w:p>
    <w:tbl>
      <w:tblPr>
        <w:tblStyle w:val="TableGrid"/>
        <w:tblW w:w="0" w:type="auto"/>
        <w:tblLook w:val="04A0" w:firstRow="1" w:lastRow="0" w:firstColumn="1" w:lastColumn="0" w:noHBand="0" w:noVBand="1"/>
      </w:tblPr>
      <w:tblGrid>
        <w:gridCol w:w="985"/>
        <w:gridCol w:w="5248"/>
        <w:gridCol w:w="3117"/>
      </w:tblGrid>
      <w:tr w:rsidR="00B85D75" w:rsidRPr="00C325EA" w:rsidTr="000C521C">
        <w:tc>
          <w:tcPr>
            <w:tcW w:w="985" w:type="dxa"/>
          </w:tcPr>
          <w:p w:rsidR="00B85D75" w:rsidRDefault="00B85D75" w:rsidP="000C521C">
            <w:pPr>
              <w:pStyle w:val="NoSpacing"/>
              <w:rPr>
                <w:lang w:val="es-ES"/>
              </w:rPr>
            </w:pPr>
            <w:r>
              <w:rPr>
                <w:lang w:val="es-ES"/>
              </w:rPr>
              <w:t>Nov. 28</w:t>
            </w:r>
          </w:p>
        </w:tc>
        <w:tc>
          <w:tcPr>
            <w:tcW w:w="5248" w:type="dxa"/>
          </w:tcPr>
          <w:p w:rsidR="00B85D75" w:rsidRPr="008E4C39" w:rsidRDefault="00B85D75" w:rsidP="00B85D75">
            <w:pPr>
              <w:pStyle w:val="NoSpacing"/>
              <w:rPr>
                <w:lang w:val="es-ES"/>
              </w:rPr>
            </w:pPr>
            <w:r>
              <w:rPr>
                <w:lang w:val="es-ES"/>
              </w:rPr>
              <w:t xml:space="preserve">Ch. 7  </w:t>
            </w:r>
            <w:r w:rsidRPr="001310E4">
              <w:rPr>
                <w:rFonts w:ascii="Book Antiqua" w:hAnsi="Book Antiqua"/>
                <w:lang w:val="es-ES"/>
              </w:rPr>
              <w:t xml:space="preserve">Las actividades domésticas (p. 206) </w:t>
            </w:r>
          </w:p>
          <w:p w:rsidR="00B85D75" w:rsidRPr="00117B76" w:rsidRDefault="00B85D75" w:rsidP="00B85D75">
            <w:pPr>
              <w:pStyle w:val="NoSpacing"/>
            </w:pPr>
            <w:r w:rsidRPr="008E7E92">
              <w:rPr>
                <w:rFonts w:ascii="Book Antiqua" w:hAnsi="Book Antiqua"/>
              </w:rPr>
              <w:t xml:space="preserve">Comparisons of Equality: </w:t>
            </w:r>
            <w:r w:rsidRPr="008E7E92">
              <w:rPr>
                <w:rFonts w:ascii="Book Antiqua" w:hAnsi="Book Antiqua"/>
                <w:b/>
              </w:rPr>
              <w:t>tan/tanto</w:t>
            </w:r>
            <w:r w:rsidRPr="008E7E92">
              <w:rPr>
                <w:rFonts w:ascii="Book Antiqua" w:hAnsi="Book Antiqua"/>
              </w:rPr>
              <w:t xml:space="preserve"> (p. 223)</w:t>
            </w:r>
          </w:p>
        </w:tc>
        <w:tc>
          <w:tcPr>
            <w:tcW w:w="3117" w:type="dxa"/>
          </w:tcPr>
          <w:p w:rsidR="00B85D75" w:rsidRDefault="00B85D75" w:rsidP="000C521C">
            <w:pPr>
              <w:pStyle w:val="NoSpacing"/>
              <w:rPr>
                <w:highlight w:val="yellow"/>
              </w:rPr>
            </w:pPr>
          </w:p>
        </w:tc>
      </w:tr>
      <w:tr w:rsidR="006E65B0" w:rsidRPr="00C325EA" w:rsidTr="000C521C">
        <w:tc>
          <w:tcPr>
            <w:tcW w:w="985" w:type="dxa"/>
          </w:tcPr>
          <w:p w:rsidR="006E65B0" w:rsidRPr="00EB7024" w:rsidRDefault="00B85D75" w:rsidP="00B85D75">
            <w:pPr>
              <w:pStyle w:val="NoSpacing"/>
              <w:rPr>
                <w:lang w:val="es-ES"/>
              </w:rPr>
            </w:pPr>
            <w:r>
              <w:rPr>
                <w:lang w:val="es-ES"/>
              </w:rPr>
              <w:t>Nov.</w:t>
            </w:r>
            <w:r w:rsidR="006E65B0">
              <w:rPr>
                <w:lang w:val="es-ES"/>
              </w:rPr>
              <w:t xml:space="preserve"> 2</w:t>
            </w:r>
            <w:r>
              <w:rPr>
                <w:lang w:val="es-ES"/>
              </w:rPr>
              <w:t>9</w:t>
            </w:r>
          </w:p>
        </w:tc>
        <w:tc>
          <w:tcPr>
            <w:tcW w:w="5248" w:type="dxa"/>
          </w:tcPr>
          <w:p w:rsidR="00B85D75" w:rsidRPr="008E4C39" w:rsidRDefault="00B85D75" w:rsidP="00B85D75">
            <w:pPr>
              <w:pStyle w:val="NoSpacing"/>
            </w:pPr>
            <w:r w:rsidRPr="001310E4">
              <w:t>Ch. 7</w:t>
            </w:r>
            <w:r>
              <w:t xml:space="preserve">  </w:t>
            </w:r>
            <w:r w:rsidRPr="000348BF">
              <w:rPr>
                <w:rFonts w:ascii="Book Antiqua" w:hAnsi="Book Antiqua"/>
              </w:rPr>
              <w:t xml:space="preserve">Comparisons of Inequality: </w:t>
            </w:r>
            <w:r w:rsidRPr="000348BF">
              <w:rPr>
                <w:rFonts w:ascii="Book Antiqua" w:hAnsi="Book Antiqua"/>
                <w:b/>
              </w:rPr>
              <w:t>más/menos</w:t>
            </w:r>
            <w:r w:rsidRPr="000348BF">
              <w:rPr>
                <w:rFonts w:ascii="Book Antiqua" w:hAnsi="Book Antiqua"/>
              </w:rPr>
              <w:t xml:space="preserve"> (p. 221</w:t>
            </w:r>
            <w:r w:rsidRPr="008E7E92">
              <w:rPr>
                <w:rFonts w:ascii="Book Antiqua" w:hAnsi="Book Antiqua"/>
              </w:rPr>
              <w:t>)</w:t>
            </w:r>
          </w:p>
          <w:p w:rsidR="006E65B0" w:rsidRPr="00272597" w:rsidRDefault="00B85D75" w:rsidP="00B85D75">
            <w:pPr>
              <w:pStyle w:val="NoSpacing"/>
              <w:rPr>
                <w:b/>
              </w:rPr>
            </w:pPr>
            <w:r w:rsidRPr="008E7E92">
              <w:rPr>
                <w:rFonts w:ascii="Book Antiqua" w:hAnsi="Book Antiqua"/>
              </w:rPr>
              <w:t xml:space="preserve">Comparisons of Equality: </w:t>
            </w:r>
            <w:r w:rsidRPr="008E7E92">
              <w:rPr>
                <w:rFonts w:ascii="Book Antiqua" w:hAnsi="Book Antiqua"/>
                <w:b/>
              </w:rPr>
              <w:t>tan/tanto</w:t>
            </w:r>
            <w:r w:rsidRPr="008E7E92">
              <w:rPr>
                <w:rFonts w:ascii="Book Antiqua" w:hAnsi="Book Antiqua"/>
              </w:rPr>
              <w:t xml:space="preserve"> (p. 223)</w:t>
            </w:r>
          </w:p>
        </w:tc>
        <w:tc>
          <w:tcPr>
            <w:tcW w:w="3117" w:type="dxa"/>
          </w:tcPr>
          <w:p w:rsidR="006E65B0" w:rsidRPr="00272597" w:rsidRDefault="006E65B0" w:rsidP="000C521C">
            <w:pPr>
              <w:pStyle w:val="NoSpacing"/>
            </w:pPr>
            <w:r>
              <w:rPr>
                <w:highlight w:val="yellow"/>
              </w:rPr>
              <w:t>Sign up for Speaking Test #3</w:t>
            </w:r>
          </w:p>
        </w:tc>
      </w:tr>
      <w:tr w:rsidR="006E65B0" w:rsidRPr="00C325EA" w:rsidTr="000C521C">
        <w:tc>
          <w:tcPr>
            <w:tcW w:w="985" w:type="dxa"/>
          </w:tcPr>
          <w:p w:rsidR="006E65B0" w:rsidRPr="00B155CB" w:rsidRDefault="00B85D75" w:rsidP="00B85D75">
            <w:pPr>
              <w:pStyle w:val="NoSpacing"/>
            </w:pPr>
            <w:r>
              <w:t>Nov.</w:t>
            </w:r>
            <w:r w:rsidR="006E65B0">
              <w:t xml:space="preserve"> </w:t>
            </w:r>
            <w:r>
              <w:t>30</w:t>
            </w:r>
          </w:p>
        </w:tc>
        <w:tc>
          <w:tcPr>
            <w:tcW w:w="5248" w:type="dxa"/>
          </w:tcPr>
          <w:p w:rsidR="0058453D" w:rsidRPr="008E4C39" w:rsidRDefault="0058453D" w:rsidP="0058453D">
            <w:pPr>
              <w:pStyle w:val="NoSpacing"/>
              <w:rPr>
                <w:lang w:val="es-ES"/>
              </w:rPr>
            </w:pPr>
            <w:r w:rsidRPr="001310E4">
              <w:rPr>
                <w:lang w:val="es-ES"/>
              </w:rPr>
              <w:t>Ch. 7</w:t>
            </w:r>
            <w:r>
              <w:rPr>
                <w:lang w:val="es-ES"/>
              </w:rPr>
              <w:t xml:space="preserve">  </w:t>
            </w:r>
            <w:r w:rsidRPr="000348BF">
              <w:rPr>
                <w:rFonts w:ascii="Book Antiqua" w:hAnsi="Book Antiqua"/>
                <w:lang w:val="es-ES"/>
              </w:rPr>
              <w:t>Actividades en casa y en otros lugares (p. 208)</w:t>
            </w:r>
          </w:p>
          <w:p w:rsidR="006E65B0" w:rsidRPr="000348BF" w:rsidRDefault="0058453D" w:rsidP="0058453D">
            <w:pPr>
              <w:pStyle w:val="NoSpacing"/>
            </w:pPr>
            <w:r w:rsidRPr="000348BF">
              <w:rPr>
                <w:rFonts w:ascii="Book Antiqua" w:hAnsi="Book Antiqua"/>
              </w:rPr>
              <w:t>The Preterite Tense of Regular Verbs (p. 224)</w:t>
            </w:r>
          </w:p>
        </w:tc>
        <w:tc>
          <w:tcPr>
            <w:tcW w:w="3117" w:type="dxa"/>
          </w:tcPr>
          <w:p w:rsidR="006E65B0" w:rsidRPr="000348BF" w:rsidRDefault="006E65B0" w:rsidP="000C521C">
            <w:pPr>
              <w:pStyle w:val="NoSpacing"/>
            </w:pPr>
          </w:p>
        </w:tc>
      </w:tr>
      <w:tr w:rsidR="006E65B0" w:rsidRPr="005E0380" w:rsidTr="000C521C">
        <w:tc>
          <w:tcPr>
            <w:tcW w:w="985" w:type="dxa"/>
          </w:tcPr>
          <w:p w:rsidR="006E65B0" w:rsidRDefault="00B85D75" w:rsidP="000C521C">
            <w:pPr>
              <w:pStyle w:val="NoSpacing"/>
            </w:pPr>
            <w:r>
              <w:t>Dec. 1</w:t>
            </w:r>
          </w:p>
        </w:tc>
        <w:tc>
          <w:tcPr>
            <w:tcW w:w="5248" w:type="dxa"/>
          </w:tcPr>
          <w:p w:rsidR="006E65B0" w:rsidRPr="0058453D" w:rsidRDefault="0058453D" w:rsidP="0058453D">
            <w:pPr>
              <w:pStyle w:val="NoSpacing"/>
              <w:rPr>
                <w:lang w:val="es-ES"/>
              </w:rPr>
            </w:pPr>
            <w:r w:rsidRPr="001310E4">
              <w:rPr>
                <w:lang w:val="es-ES"/>
              </w:rPr>
              <w:t>Ch. 7</w:t>
            </w:r>
            <w:r>
              <w:rPr>
                <w:lang w:val="es-ES"/>
              </w:rPr>
              <w:t xml:space="preserve">  </w:t>
            </w:r>
            <w:r w:rsidRPr="000348BF">
              <w:rPr>
                <w:rFonts w:ascii="Book Antiqua" w:hAnsi="Book Antiqua"/>
                <w:lang w:val="es-ES"/>
              </w:rPr>
              <w:t>Actividades en casa y en otros lugares (p. 208)</w:t>
            </w:r>
            <w:r w:rsidRPr="0058453D">
              <w:rPr>
                <w:rFonts w:ascii="Book Antiqua" w:hAnsi="Book Antiqua"/>
                <w:lang w:val="es-ES"/>
              </w:rPr>
              <w:t xml:space="preserve"> The Preterite Tense of Regular Verbs (p. 224)</w:t>
            </w:r>
          </w:p>
        </w:tc>
        <w:tc>
          <w:tcPr>
            <w:tcW w:w="3117" w:type="dxa"/>
          </w:tcPr>
          <w:p w:rsidR="006E65B0" w:rsidRPr="0058453D" w:rsidRDefault="006E65B0" w:rsidP="000C521C">
            <w:pPr>
              <w:pStyle w:val="NoSpacing"/>
              <w:rPr>
                <w:lang w:val="es-ES"/>
              </w:rPr>
            </w:pPr>
          </w:p>
        </w:tc>
      </w:tr>
    </w:tbl>
    <w:p w:rsidR="006E65B0" w:rsidRPr="0058453D" w:rsidRDefault="006E65B0" w:rsidP="006E65B0">
      <w:pPr>
        <w:pStyle w:val="NoSpacing"/>
        <w:rPr>
          <w:lang w:val="es-ES"/>
        </w:rPr>
      </w:pPr>
    </w:p>
    <w:tbl>
      <w:tblPr>
        <w:tblStyle w:val="TableGrid"/>
        <w:tblW w:w="0" w:type="auto"/>
        <w:tblLook w:val="04A0" w:firstRow="1" w:lastRow="0" w:firstColumn="1" w:lastColumn="0" w:noHBand="0" w:noVBand="1"/>
      </w:tblPr>
      <w:tblGrid>
        <w:gridCol w:w="985"/>
        <w:gridCol w:w="5248"/>
        <w:gridCol w:w="3117"/>
      </w:tblGrid>
      <w:tr w:rsidR="00B85D75" w:rsidRPr="00C325EA" w:rsidTr="000D0400">
        <w:tc>
          <w:tcPr>
            <w:tcW w:w="985" w:type="dxa"/>
          </w:tcPr>
          <w:p w:rsidR="00B85D75" w:rsidRDefault="00B85D75" w:rsidP="00B85D75">
            <w:pPr>
              <w:pStyle w:val="NoSpacing"/>
              <w:rPr>
                <w:lang w:val="es-ES"/>
              </w:rPr>
            </w:pPr>
            <w:r>
              <w:rPr>
                <w:lang w:val="es-ES"/>
              </w:rPr>
              <w:t>Dec. 5</w:t>
            </w:r>
          </w:p>
        </w:tc>
        <w:tc>
          <w:tcPr>
            <w:tcW w:w="5248" w:type="dxa"/>
          </w:tcPr>
          <w:p w:rsidR="00B85D75" w:rsidRPr="001310E4" w:rsidRDefault="0058453D" w:rsidP="000D0400">
            <w:pPr>
              <w:pStyle w:val="NoSpacing"/>
              <w:rPr>
                <w:lang w:val="es-ES"/>
              </w:rPr>
            </w:pPr>
            <w:r w:rsidRPr="0058453D">
              <w:rPr>
                <w:highlight w:val="yellow"/>
                <w:lang w:val="es-ES"/>
              </w:rPr>
              <w:t>Speaking Test 3</w:t>
            </w:r>
          </w:p>
        </w:tc>
        <w:tc>
          <w:tcPr>
            <w:tcW w:w="3117" w:type="dxa"/>
          </w:tcPr>
          <w:p w:rsidR="00B85D75" w:rsidRDefault="00B85D75" w:rsidP="000D0400">
            <w:pPr>
              <w:pStyle w:val="NoSpacing"/>
              <w:rPr>
                <w:highlight w:val="yellow"/>
              </w:rPr>
            </w:pPr>
            <w:r>
              <w:rPr>
                <w:highlight w:val="yellow"/>
              </w:rPr>
              <w:t>Speaking Test 3</w:t>
            </w:r>
          </w:p>
        </w:tc>
      </w:tr>
      <w:tr w:rsidR="00B85D75" w:rsidRPr="00C325EA" w:rsidTr="000D0400">
        <w:tc>
          <w:tcPr>
            <w:tcW w:w="985" w:type="dxa"/>
          </w:tcPr>
          <w:p w:rsidR="00B85D75" w:rsidRPr="00EB7024" w:rsidRDefault="00B85D75" w:rsidP="00B85D75">
            <w:pPr>
              <w:pStyle w:val="NoSpacing"/>
              <w:rPr>
                <w:lang w:val="es-ES"/>
              </w:rPr>
            </w:pPr>
            <w:r>
              <w:rPr>
                <w:lang w:val="es-ES"/>
              </w:rPr>
              <w:t>Dec. 6</w:t>
            </w:r>
          </w:p>
        </w:tc>
        <w:tc>
          <w:tcPr>
            <w:tcW w:w="5248" w:type="dxa"/>
          </w:tcPr>
          <w:p w:rsidR="00B85D75" w:rsidRPr="0058453D" w:rsidRDefault="0058453D" w:rsidP="000D0400">
            <w:pPr>
              <w:pStyle w:val="NoSpacing"/>
            </w:pPr>
            <w:r w:rsidRPr="0058453D">
              <w:t>Video</w:t>
            </w:r>
          </w:p>
        </w:tc>
        <w:tc>
          <w:tcPr>
            <w:tcW w:w="3117" w:type="dxa"/>
          </w:tcPr>
          <w:p w:rsidR="00B85D75" w:rsidRPr="00272597" w:rsidRDefault="00B85D75" w:rsidP="000D0400">
            <w:pPr>
              <w:pStyle w:val="NoSpacing"/>
            </w:pPr>
            <w:r>
              <w:rPr>
                <w:highlight w:val="yellow"/>
              </w:rPr>
              <w:t>Speaking Test 3</w:t>
            </w:r>
          </w:p>
        </w:tc>
      </w:tr>
      <w:tr w:rsidR="00B85D75" w:rsidRPr="00C325EA" w:rsidTr="000D0400">
        <w:tc>
          <w:tcPr>
            <w:tcW w:w="985" w:type="dxa"/>
          </w:tcPr>
          <w:p w:rsidR="00B85D75" w:rsidRPr="00B155CB" w:rsidRDefault="00B85D75" w:rsidP="00B85D75">
            <w:pPr>
              <w:pStyle w:val="NoSpacing"/>
            </w:pPr>
            <w:r>
              <w:t>Dec. 7</w:t>
            </w:r>
          </w:p>
        </w:tc>
        <w:tc>
          <w:tcPr>
            <w:tcW w:w="5248" w:type="dxa"/>
          </w:tcPr>
          <w:p w:rsidR="00B85D75" w:rsidRPr="000348BF" w:rsidRDefault="0058453D" w:rsidP="000D0400">
            <w:pPr>
              <w:pStyle w:val="NoSpacing"/>
            </w:pPr>
            <w:r>
              <w:t>Video</w:t>
            </w:r>
          </w:p>
        </w:tc>
        <w:tc>
          <w:tcPr>
            <w:tcW w:w="3117" w:type="dxa"/>
          </w:tcPr>
          <w:p w:rsidR="00B85D75" w:rsidRPr="000348BF" w:rsidRDefault="00B85D75" w:rsidP="000D0400">
            <w:pPr>
              <w:pStyle w:val="NoSpacing"/>
            </w:pPr>
          </w:p>
        </w:tc>
      </w:tr>
      <w:tr w:rsidR="00B85D75" w:rsidRPr="00C325EA" w:rsidTr="000D0400">
        <w:tc>
          <w:tcPr>
            <w:tcW w:w="985" w:type="dxa"/>
          </w:tcPr>
          <w:p w:rsidR="00B85D75" w:rsidRDefault="00B85D75" w:rsidP="00B85D75">
            <w:pPr>
              <w:pStyle w:val="NoSpacing"/>
            </w:pPr>
            <w:r>
              <w:t>Dec. 8</w:t>
            </w:r>
          </w:p>
        </w:tc>
        <w:tc>
          <w:tcPr>
            <w:tcW w:w="5248" w:type="dxa"/>
          </w:tcPr>
          <w:p w:rsidR="00B85D75" w:rsidRDefault="00B85D75" w:rsidP="000D0400">
            <w:pPr>
              <w:pStyle w:val="NoSpacing"/>
            </w:pPr>
            <w:r>
              <w:t xml:space="preserve">Ch. 7  </w:t>
            </w:r>
            <w:r w:rsidRPr="00764325">
              <w:rPr>
                <w:rFonts w:ascii="Book Antiqua" w:hAnsi="Book Antiqua"/>
              </w:rPr>
              <w:t>The Preterite Tense of Regular Verbs (p. 224)</w:t>
            </w:r>
          </w:p>
        </w:tc>
        <w:tc>
          <w:tcPr>
            <w:tcW w:w="3117" w:type="dxa"/>
          </w:tcPr>
          <w:p w:rsidR="00B85D75" w:rsidRPr="000348BF" w:rsidRDefault="00B85D75" w:rsidP="000D0400">
            <w:pPr>
              <w:pStyle w:val="NoSpacing"/>
            </w:pPr>
            <w:r w:rsidRPr="00B01783">
              <w:rPr>
                <w:highlight w:val="yellow"/>
              </w:rPr>
              <w:t>Workbooks due for Ch. 7</w:t>
            </w:r>
          </w:p>
        </w:tc>
      </w:tr>
    </w:tbl>
    <w:p w:rsidR="006E65B0" w:rsidRDefault="006E65B0" w:rsidP="006E65B0">
      <w:pPr>
        <w:pStyle w:val="NoSpacing"/>
      </w:pPr>
    </w:p>
    <w:p w:rsidR="00B85D75" w:rsidRPr="00C325EA" w:rsidRDefault="00B85D75" w:rsidP="006E65B0">
      <w:pPr>
        <w:pStyle w:val="NoSpacing"/>
      </w:pPr>
    </w:p>
    <w:tbl>
      <w:tblPr>
        <w:tblStyle w:val="TableGrid"/>
        <w:tblW w:w="0" w:type="auto"/>
        <w:tblLook w:val="04A0" w:firstRow="1" w:lastRow="0" w:firstColumn="1" w:lastColumn="0" w:noHBand="0" w:noVBand="1"/>
      </w:tblPr>
      <w:tblGrid>
        <w:gridCol w:w="985"/>
        <w:gridCol w:w="5248"/>
        <w:gridCol w:w="3117"/>
      </w:tblGrid>
      <w:tr w:rsidR="006E65B0" w:rsidRPr="00EB7024" w:rsidTr="000C521C">
        <w:tc>
          <w:tcPr>
            <w:tcW w:w="985" w:type="dxa"/>
          </w:tcPr>
          <w:p w:rsidR="006E65B0" w:rsidRDefault="00B85D75" w:rsidP="000C521C">
            <w:pPr>
              <w:pStyle w:val="NoSpacing"/>
            </w:pPr>
            <w:r>
              <w:t>Dec.</w:t>
            </w:r>
            <w:r w:rsidR="006E65B0">
              <w:t xml:space="preserve"> </w:t>
            </w:r>
            <w:r>
              <w:t>1</w:t>
            </w:r>
            <w:r w:rsidR="006E65B0">
              <w:t>4</w:t>
            </w:r>
          </w:p>
          <w:p w:rsidR="00B85D75" w:rsidRPr="00C325EA" w:rsidRDefault="00B85D75" w:rsidP="000C521C">
            <w:pPr>
              <w:pStyle w:val="NoSpacing"/>
            </w:pPr>
            <w:r>
              <w:t>(Weds.)</w:t>
            </w:r>
          </w:p>
        </w:tc>
        <w:tc>
          <w:tcPr>
            <w:tcW w:w="5248" w:type="dxa"/>
          </w:tcPr>
          <w:p w:rsidR="006E65B0" w:rsidRPr="00EB7024" w:rsidRDefault="006E65B0" w:rsidP="006E65B0">
            <w:pPr>
              <w:pStyle w:val="NoSpacing"/>
            </w:pPr>
            <w:r w:rsidRPr="005F00BF">
              <w:rPr>
                <w:b/>
              </w:rPr>
              <w:t>Final Exam</w:t>
            </w:r>
            <w:r>
              <w:t>-- Held in classroom according to s</w:t>
            </w:r>
            <w:r w:rsidRPr="00EB7024">
              <w:t>chedule</w:t>
            </w:r>
            <w:r w:rsidR="00B85D75">
              <w:t xml:space="preserve"> 8:30 am</w:t>
            </w:r>
          </w:p>
        </w:tc>
        <w:tc>
          <w:tcPr>
            <w:tcW w:w="3117" w:type="dxa"/>
          </w:tcPr>
          <w:p w:rsidR="006E65B0" w:rsidRPr="005F00BF" w:rsidRDefault="006E65B0" w:rsidP="000C521C">
            <w:pPr>
              <w:pStyle w:val="NoSpacing"/>
              <w:rPr>
                <w:b/>
              </w:rPr>
            </w:pPr>
            <w:r w:rsidRPr="005F00BF">
              <w:rPr>
                <w:b/>
              </w:rPr>
              <w:t>Ch. 7 Test</w:t>
            </w:r>
          </w:p>
          <w:p w:rsidR="006E65B0" w:rsidRPr="00EB7024" w:rsidRDefault="006E65B0" w:rsidP="000C521C">
            <w:pPr>
              <w:pStyle w:val="NoSpacing"/>
            </w:pPr>
            <w:r w:rsidRPr="00B01783">
              <w:rPr>
                <w:highlight w:val="yellow"/>
              </w:rPr>
              <w:t>Listening Test #3</w:t>
            </w:r>
          </w:p>
        </w:tc>
      </w:tr>
    </w:tbl>
    <w:p w:rsidR="001D1F4D" w:rsidRPr="009B22D7" w:rsidRDefault="001D1F4D" w:rsidP="006E65B0">
      <w:pPr>
        <w:pStyle w:val="NoSpacing"/>
        <w:rPr>
          <w:sz w:val="22"/>
          <w:szCs w:val="22"/>
        </w:rPr>
      </w:pPr>
    </w:p>
    <w:sectPr w:rsidR="001D1F4D" w:rsidRPr="009B22D7" w:rsidSect="009B22D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1"/>
    <w:family w:val="roman"/>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3AB2"/>
    <w:multiLevelType w:val="hybridMultilevel"/>
    <w:tmpl w:val="09CC343A"/>
    <w:lvl w:ilvl="0" w:tplc="E94A4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16831"/>
    <w:multiLevelType w:val="hybridMultilevel"/>
    <w:tmpl w:val="2BD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71372"/>
    <w:multiLevelType w:val="hybridMultilevel"/>
    <w:tmpl w:val="7A64E03C"/>
    <w:lvl w:ilvl="0" w:tplc="0052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424027"/>
    <w:multiLevelType w:val="hybridMultilevel"/>
    <w:tmpl w:val="10CCC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B32D6"/>
    <w:multiLevelType w:val="hybridMultilevel"/>
    <w:tmpl w:val="04C4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D"/>
    <w:rsid w:val="000036F6"/>
    <w:rsid w:val="00005833"/>
    <w:rsid w:val="00042951"/>
    <w:rsid w:val="00061A34"/>
    <w:rsid w:val="00074685"/>
    <w:rsid w:val="00090A86"/>
    <w:rsid w:val="000B7BF1"/>
    <w:rsid w:val="000D0944"/>
    <w:rsid w:val="000D3ABE"/>
    <w:rsid w:val="000D6D36"/>
    <w:rsid w:val="000E052C"/>
    <w:rsid w:val="000F073C"/>
    <w:rsid w:val="000F4C53"/>
    <w:rsid w:val="00117371"/>
    <w:rsid w:val="00117B76"/>
    <w:rsid w:val="0015095E"/>
    <w:rsid w:val="00193E87"/>
    <w:rsid w:val="001A06FC"/>
    <w:rsid w:val="001A32CE"/>
    <w:rsid w:val="001D1F4D"/>
    <w:rsid w:val="001D59BC"/>
    <w:rsid w:val="001E69E2"/>
    <w:rsid w:val="001F35D7"/>
    <w:rsid w:val="0023660D"/>
    <w:rsid w:val="00247D85"/>
    <w:rsid w:val="00265E45"/>
    <w:rsid w:val="002665F4"/>
    <w:rsid w:val="00271A5B"/>
    <w:rsid w:val="002949D8"/>
    <w:rsid w:val="00295A2C"/>
    <w:rsid w:val="00296B0C"/>
    <w:rsid w:val="002B5B1B"/>
    <w:rsid w:val="002D16E1"/>
    <w:rsid w:val="002E336D"/>
    <w:rsid w:val="002E4BAD"/>
    <w:rsid w:val="002F22C0"/>
    <w:rsid w:val="00305402"/>
    <w:rsid w:val="00305709"/>
    <w:rsid w:val="00323743"/>
    <w:rsid w:val="00355F56"/>
    <w:rsid w:val="0036289E"/>
    <w:rsid w:val="00381290"/>
    <w:rsid w:val="003B04CF"/>
    <w:rsid w:val="003C2B33"/>
    <w:rsid w:val="00404AD2"/>
    <w:rsid w:val="00422634"/>
    <w:rsid w:val="00424151"/>
    <w:rsid w:val="004325AF"/>
    <w:rsid w:val="00447B8C"/>
    <w:rsid w:val="00474F08"/>
    <w:rsid w:val="004A2DF3"/>
    <w:rsid w:val="004A3420"/>
    <w:rsid w:val="004B2A9A"/>
    <w:rsid w:val="004D6F4B"/>
    <w:rsid w:val="004F5C4A"/>
    <w:rsid w:val="00504829"/>
    <w:rsid w:val="005221C3"/>
    <w:rsid w:val="00522941"/>
    <w:rsid w:val="0058453D"/>
    <w:rsid w:val="005B02FA"/>
    <w:rsid w:val="005B38A7"/>
    <w:rsid w:val="005B74EF"/>
    <w:rsid w:val="005E0380"/>
    <w:rsid w:val="005E22AB"/>
    <w:rsid w:val="0062539C"/>
    <w:rsid w:val="00675DF4"/>
    <w:rsid w:val="006A0CD5"/>
    <w:rsid w:val="006E65B0"/>
    <w:rsid w:val="006F23EF"/>
    <w:rsid w:val="006F794B"/>
    <w:rsid w:val="0070522C"/>
    <w:rsid w:val="00706210"/>
    <w:rsid w:val="00714F4F"/>
    <w:rsid w:val="00727EA9"/>
    <w:rsid w:val="00746AC3"/>
    <w:rsid w:val="0076022E"/>
    <w:rsid w:val="007606FF"/>
    <w:rsid w:val="00785E09"/>
    <w:rsid w:val="007C780D"/>
    <w:rsid w:val="007E60F4"/>
    <w:rsid w:val="007E7539"/>
    <w:rsid w:val="00820BD7"/>
    <w:rsid w:val="00830E60"/>
    <w:rsid w:val="008473FE"/>
    <w:rsid w:val="0084771A"/>
    <w:rsid w:val="00852D26"/>
    <w:rsid w:val="008825C6"/>
    <w:rsid w:val="008926BC"/>
    <w:rsid w:val="00896202"/>
    <w:rsid w:val="008E633B"/>
    <w:rsid w:val="008E6627"/>
    <w:rsid w:val="009002B0"/>
    <w:rsid w:val="00920E83"/>
    <w:rsid w:val="009342DA"/>
    <w:rsid w:val="00935487"/>
    <w:rsid w:val="00956946"/>
    <w:rsid w:val="00974AC5"/>
    <w:rsid w:val="00995851"/>
    <w:rsid w:val="009B22D7"/>
    <w:rsid w:val="009B5D05"/>
    <w:rsid w:val="009D66E7"/>
    <w:rsid w:val="009E52BD"/>
    <w:rsid w:val="009F469B"/>
    <w:rsid w:val="00A22D93"/>
    <w:rsid w:val="00A24942"/>
    <w:rsid w:val="00A35DB4"/>
    <w:rsid w:val="00A51532"/>
    <w:rsid w:val="00A74D37"/>
    <w:rsid w:val="00AC5B6F"/>
    <w:rsid w:val="00AE5297"/>
    <w:rsid w:val="00B14938"/>
    <w:rsid w:val="00B43C93"/>
    <w:rsid w:val="00B52B38"/>
    <w:rsid w:val="00B608BD"/>
    <w:rsid w:val="00B77E02"/>
    <w:rsid w:val="00B85D75"/>
    <w:rsid w:val="00BB4322"/>
    <w:rsid w:val="00BC5508"/>
    <w:rsid w:val="00BD1EBB"/>
    <w:rsid w:val="00BE4BCA"/>
    <w:rsid w:val="00C14140"/>
    <w:rsid w:val="00C26A81"/>
    <w:rsid w:val="00C26B65"/>
    <w:rsid w:val="00C64453"/>
    <w:rsid w:val="00C70714"/>
    <w:rsid w:val="00C873D6"/>
    <w:rsid w:val="00CB2602"/>
    <w:rsid w:val="00CF4732"/>
    <w:rsid w:val="00D103CC"/>
    <w:rsid w:val="00D11F29"/>
    <w:rsid w:val="00D4226D"/>
    <w:rsid w:val="00D667ED"/>
    <w:rsid w:val="00D83002"/>
    <w:rsid w:val="00D94564"/>
    <w:rsid w:val="00DA1A4D"/>
    <w:rsid w:val="00DA3335"/>
    <w:rsid w:val="00DD41C7"/>
    <w:rsid w:val="00E332BD"/>
    <w:rsid w:val="00E41837"/>
    <w:rsid w:val="00E47605"/>
    <w:rsid w:val="00E677CC"/>
    <w:rsid w:val="00E92F93"/>
    <w:rsid w:val="00ED44BB"/>
    <w:rsid w:val="00ED5663"/>
    <w:rsid w:val="00F05811"/>
    <w:rsid w:val="00F374EA"/>
    <w:rsid w:val="00F45404"/>
    <w:rsid w:val="00F460EE"/>
    <w:rsid w:val="00F51726"/>
    <w:rsid w:val="00F5220D"/>
    <w:rsid w:val="00F602FD"/>
    <w:rsid w:val="00F609AD"/>
    <w:rsid w:val="00F94CF0"/>
    <w:rsid w:val="00FA1147"/>
    <w:rsid w:val="00FB448D"/>
    <w:rsid w:val="00FC5944"/>
    <w:rsid w:val="00FE48DE"/>
    <w:rsid w:val="00FE5419"/>
    <w:rsid w:val="00FE57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89D49-E338-41D8-84F1-13C70F91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400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4000"/>
      <w:lang w:val="es-ES"/>
    </w:rPr>
  </w:style>
  <w:style w:type="paragraph" w:styleId="Title">
    <w:name w:val="Title"/>
    <w:basedOn w:val="Normal"/>
    <w:qFormat/>
    <w:pPr>
      <w:jc w:val="center"/>
    </w:pPr>
    <w:rPr>
      <w:rFonts w:ascii="Benguiat Bk BT" w:hAnsi="Benguiat Bk BT"/>
      <w:sz w:val="32"/>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rsid w:val="002D16E1"/>
    <w:rPr>
      <w:rFonts w:ascii="Tahoma" w:hAnsi="Tahoma" w:cs="Tahoma"/>
      <w:sz w:val="16"/>
      <w:szCs w:val="16"/>
    </w:rPr>
  </w:style>
  <w:style w:type="character" w:customStyle="1" w:styleId="BalloonTextChar">
    <w:name w:val="Balloon Text Char"/>
    <w:link w:val="BalloonText"/>
    <w:rsid w:val="002D16E1"/>
    <w:rPr>
      <w:rFonts w:ascii="Tahoma" w:hAnsi="Tahoma" w:cs="Tahoma"/>
      <w:sz w:val="16"/>
      <w:szCs w:val="16"/>
    </w:rPr>
  </w:style>
  <w:style w:type="character" w:styleId="Hyperlink">
    <w:name w:val="Hyperlink"/>
    <w:basedOn w:val="DefaultParagraphFont"/>
    <w:uiPriority w:val="99"/>
    <w:unhideWhenUsed/>
    <w:rsid w:val="00F51726"/>
    <w:rPr>
      <w:rFonts w:ascii="Times New Roman" w:hAnsi="Times New Roman" w:cs="Times New Roman" w:hint="default"/>
      <w:color w:val="0000FF"/>
      <w:u w:val="single"/>
    </w:rPr>
  </w:style>
  <w:style w:type="paragraph" w:customStyle="1" w:styleId="53">
    <w:name w:val="_53"/>
    <w:uiPriority w:val="99"/>
    <w:rsid w:val="00F51726"/>
    <w:pPr>
      <w:widowControl w:val="0"/>
      <w:autoSpaceDE w:val="0"/>
      <w:autoSpaceDN w:val="0"/>
      <w:adjustRightInd w:val="0"/>
      <w:jc w:val="both"/>
    </w:pPr>
    <w:rPr>
      <w:rFonts w:eastAsiaTheme="minorEastAsia"/>
      <w:sz w:val="24"/>
      <w:szCs w:val="24"/>
      <w:lang w:eastAsia="en-US"/>
    </w:rPr>
  </w:style>
  <w:style w:type="paragraph" w:styleId="NoSpacing">
    <w:name w:val="No Spacing"/>
    <w:uiPriority w:val="1"/>
    <w:qFormat/>
    <w:rsid w:val="00F51726"/>
    <w:pPr>
      <w:widowControl w:val="0"/>
      <w:autoSpaceDE w:val="0"/>
      <w:autoSpaceDN w:val="0"/>
      <w:adjustRightInd w:val="0"/>
    </w:pPr>
    <w:rPr>
      <w:rFonts w:eastAsiaTheme="minorEastAsia"/>
      <w:sz w:val="24"/>
      <w:szCs w:val="24"/>
      <w:lang w:eastAsia="en-US"/>
    </w:rPr>
  </w:style>
  <w:style w:type="paragraph" w:styleId="ListParagraph">
    <w:name w:val="List Paragraph"/>
    <w:basedOn w:val="Normal"/>
    <w:uiPriority w:val="34"/>
    <w:qFormat/>
    <w:rsid w:val="00F51726"/>
    <w:pPr>
      <w:widowControl w:val="0"/>
      <w:autoSpaceDE w:val="0"/>
      <w:autoSpaceDN w:val="0"/>
      <w:adjustRightInd w:val="0"/>
      <w:ind w:left="720"/>
      <w:contextualSpacing/>
    </w:pPr>
    <w:rPr>
      <w:rFonts w:eastAsiaTheme="minorEastAsia"/>
    </w:rPr>
  </w:style>
  <w:style w:type="character" w:styleId="FollowedHyperlink">
    <w:name w:val="FollowedHyperlink"/>
    <w:basedOn w:val="DefaultParagraphFont"/>
    <w:semiHidden/>
    <w:unhideWhenUsed/>
    <w:rsid w:val="00117371"/>
    <w:rPr>
      <w:color w:val="800080" w:themeColor="followedHyperlink"/>
      <w:u w:val="single"/>
    </w:rPr>
  </w:style>
  <w:style w:type="table" w:styleId="TableGrid">
    <w:name w:val="Table Grid"/>
    <w:basedOn w:val="TableNormal"/>
    <w:rsid w:val="009B22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2051">
      <w:bodyDiv w:val="1"/>
      <w:marLeft w:val="0"/>
      <w:marRight w:val="0"/>
      <w:marTop w:val="0"/>
      <w:marBottom w:val="0"/>
      <w:divBdr>
        <w:top w:val="none" w:sz="0" w:space="0" w:color="auto"/>
        <w:left w:val="none" w:sz="0" w:space="0" w:color="auto"/>
        <w:bottom w:val="none" w:sz="0" w:space="0" w:color="auto"/>
        <w:right w:val="none" w:sz="0" w:space="0" w:color="auto"/>
      </w:divBdr>
    </w:div>
    <w:div w:id="662508216">
      <w:bodyDiv w:val="1"/>
      <w:marLeft w:val="0"/>
      <w:marRight w:val="0"/>
      <w:marTop w:val="0"/>
      <w:marBottom w:val="0"/>
      <w:divBdr>
        <w:top w:val="none" w:sz="0" w:space="0" w:color="auto"/>
        <w:left w:val="none" w:sz="0" w:space="0" w:color="auto"/>
        <w:bottom w:val="none" w:sz="0" w:space="0" w:color="auto"/>
        <w:right w:val="none" w:sz="0" w:space="0" w:color="auto"/>
      </w:divBdr>
    </w:div>
    <w:div w:id="17567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flproficiencyguidelines2012.org/writing" TargetMode="External"/><Relationship Id="rId13" Type="http://schemas.openxmlformats.org/officeDocument/2006/relationships/hyperlink" Target="mailto:cindy.cole@dixie.edu" TargetMode="External"/><Relationship Id="rId3" Type="http://schemas.openxmlformats.org/officeDocument/2006/relationships/settings" Target="settings.xml"/><Relationship Id="rId7" Type="http://schemas.openxmlformats.org/officeDocument/2006/relationships/hyperlink" Target="http://actflproficiencyguidelines2012.org/speaking" TargetMode="External"/><Relationship Id="rId12" Type="http://schemas.openxmlformats.org/officeDocument/2006/relationships/hyperlink" Target="http://dixie.edu/humanres/polst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cartmill.com/" TargetMode="External"/><Relationship Id="rId11" Type="http://schemas.openxmlformats.org/officeDocument/2006/relationships/hyperlink" Target="http://academics.dixie.edu/syllabus/" TargetMode="External"/><Relationship Id="rId5" Type="http://schemas.openxmlformats.org/officeDocument/2006/relationships/hyperlink" Target="mailto:Michael.Cartmill@dixie.edu" TargetMode="External"/><Relationship Id="rId15" Type="http://schemas.openxmlformats.org/officeDocument/2006/relationships/theme" Target="theme/theme1.xml"/><Relationship Id="rId10" Type="http://schemas.openxmlformats.org/officeDocument/2006/relationships/hyperlink" Target="http://www.mhhe.com/tumundo" TargetMode="External"/><Relationship Id="rId4" Type="http://schemas.openxmlformats.org/officeDocument/2006/relationships/webSettings" Target="webSettings.xml"/><Relationship Id="rId9" Type="http://schemas.openxmlformats.org/officeDocument/2006/relationships/hyperlink" Target="http://www.actfl.org/sites/default/files/Standardsfor%20FLLexecsumm_rev.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Cada capítulo incluye una actividad de tertulia basada en el tema de la lección</vt:lpstr>
    </vt:vector>
  </TitlesOfParts>
  <Company>University of Utah</Company>
  <LinksUpToDate>false</LinksUpToDate>
  <CharactersWithSpaces>20690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 capítulo incluye una actividad de tertulia basada en el tema de la lección</dc:title>
  <dc:creator>Fernando Rubio</dc:creator>
  <cp:lastModifiedBy>owner</cp:lastModifiedBy>
  <cp:revision>2</cp:revision>
  <cp:lastPrinted>2016-08-17T18:27:00Z</cp:lastPrinted>
  <dcterms:created xsi:type="dcterms:W3CDTF">2016-08-20T02:08:00Z</dcterms:created>
  <dcterms:modified xsi:type="dcterms:W3CDTF">2016-08-20T02:08:00Z</dcterms:modified>
</cp:coreProperties>
</file>